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cs="Times New Roman"/>
          <w:b/>
          <w:bCs/>
          <w:sz w:val="52"/>
          <w:szCs w:val="5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trPr>
        <w:tc>
          <w:tcPr>
            <w:tcW w:w="8522" w:type="dxa"/>
            <w:tcBorders>
              <w:top w:val="nil"/>
              <w:left w:val="nil"/>
              <w:bottom w:val="nil"/>
              <w:right w:val="nil"/>
            </w:tcBorders>
            <w:vAlign w:val="center"/>
          </w:tcPr>
          <w:p>
            <w:pPr>
              <w:spacing w:line="600" w:lineRule="auto"/>
              <w:jc w:val="center"/>
              <w:rPr>
                <w:rFonts w:cs="Times New Roman"/>
                <w:b/>
                <w:bCs/>
                <w:sz w:val="52"/>
                <w:szCs w:val="52"/>
              </w:rPr>
            </w:pPr>
          </w:p>
          <w:p>
            <w:pPr>
              <w:spacing w:line="720" w:lineRule="auto"/>
              <w:jc w:val="center"/>
              <w:rPr>
                <w:rFonts w:cs="Times New Roman"/>
                <w:b/>
                <w:bCs/>
                <w:sz w:val="52"/>
                <w:szCs w:val="52"/>
              </w:rPr>
            </w:pPr>
            <w:r>
              <w:rPr>
                <w:rFonts w:hint="eastAsia" w:cs="Times New Roman"/>
                <w:b/>
                <w:bCs/>
                <w:sz w:val="52"/>
                <w:szCs w:val="52"/>
              </w:rPr>
              <w:t>Human Machine Interface</w:t>
            </w:r>
          </w:p>
          <w:p>
            <w:pPr>
              <w:spacing w:line="600" w:lineRule="auto"/>
              <w:jc w:val="center"/>
              <w:rPr>
                <w:rFonts w:cs="Times New Roman"/>
                <w:b/>
                <w:bCs/>
                <w:sz w:val="52"/>
                <w:szCs w:val="52"/>
              </w:rPr>
            </w:pPr>
          </w:p>
          <w:p>
            <w:pPr>
              <w:spacing w:line="600" w:lineRule="auto"/>
              <w:jc w:val="center"/>
              <w:rPr>
                <w:rFonts w:cs="Times New Roman"/>
                <w:b/>
                <w:bCs/>
                <w:sz w:val="52"/>
                <w:szCs w:val="52"/>
              </w:rPr>
            </w:pPr>
            <w:r>
              <w:rPr>
                <w:rFonts w:hint="eastAsia" w:cs="Times New Roman"/>
                <w:b/>
                <w:bCs/>
                <w:sz w:val="52"/>
                <w:szCs w:val="52"/>
              </w:rPr>
              <w:t>User Manual</w:t>
            </w:r>
          </w:p>
          <w:p>
            <w:pPr>
              <w:spacing w:line="600" w:lineRule="auto"/>
              <w:jc w:val="center"/>
              <w:rPr>
                <w:rFonts w:cs="Times New Roman"/>
                <w:b/>
                <w:bCs/>
                <w:sz w:val="52"/>
                <w:szCs w:val="52"/>
              </w:rPr>
            </w:pPr>
          </w:p>
          <w:p>
            <w:pPr>
              <w:tabs>
                <w:tab w:val="left" w:pos="2268"/>
              </w:tabs>
              <w:spacing w:line="600" w:lineRule="auto"/>
              <w:jc w:val="left"/>
              <w:rPr>
                <w:rFonts w:cs="Times New Roman"/>
                <w:b/>
                <w:bCs/>
                <w:sz w:val="52"/>
                <w:szCs w:val="52"/>
              </w:rPr>
            </w:pPr>
            <w:r>
              <w:rPr>
                <w:rFonts w:hint="eastAsia" w:cs="Times New Roman"/>
                <w:b/>
                <w:bCs/>
                <w:sz w:val="52"/>
                <w:szCs w:val="52"/>
              </w:rPr>
              <w:tab/>
            </w:r>
          </w:p>
          <w:p>
            <w:pPr>
              <w:spacing w:line="600" w:lineRule="auto"/>
              <w:jc w:val="center"/>
              <w:rPr>
                <w:rFonts w:cs="Times New Roman"/>
                <w:b/>
                <w:bCs/>
                <w:sz w:val="52"/>
                <w:szCs w:val="52"/>
              </w:rPr>
            </w:pPr>
          </w:p>
          <w:p>
            <w:pPr>
              <w:spacing w:line="600" w:lineRule="auto"/>
              <w:jc w:val="center"/>
              <w:rPr>
                <w:rFonts w:cs="Times New Roman"/>
                <w:sz w:val="44"/>
                <w:szCs w:val="44"/>
              </w:rPr>
            </w:pPr>
          </w:p>
          <w:p>
            <w:pPr>
              <w:spacing w:line="600" w:lineRule="auto"/>
              <w:jc w:val="center"/>
              <w:rPr>
                <w:rFonts w:cs="Times New Roman"/>
                <w:sz w:val="44"/>
                <w:szCs w:val="44"/>
              </w:rPr>
            </w:pPr>
          </w:p>
          <w:p>
            <w:pPr>
              <w:spacing w:line="600" w:lineRule="auto"/>
              <w:jc w:val="center"/>
              <w:rPr>
                <w:rFonts w:cs="Times New Roman"/>
                <w:sz w:val="44"/>
                <w:szCs w:val="44"/>
              </w:rPr>
            </w:pPr>
          </w:p>
          <w:p>
            <w:pPr>
              <w:spacing w:line="600" w:lineRule="auto"/>
              <w:jc w:val="center"/>
              <w:rPr>
                <w:rFonts w:cs="Times New Roman"/>
                <w:sz w:val="44"/>
                <w:szCs w:val="44"/>
              </w:rPr>
            </w:pPr>
          </w:p>
          <w:p>
            <w:pPr>
              <w:spacing w:line="600" w:lineRule="auto"/>
              <w:ind w:firstLine="3240" w:firstLineChars="900"/>
              <w:rPr>
                <w:rFonts w:cs="Times New Roman"/>
                <w:sz w:val="36"/>
                <w:szCs w:val="36"/>
              </w:rPr>
            </w:pPr>
            <w:r>
              <w:rPr>
                <w:rFonts w:cs="Times New Roman"/>
                <w:sz w:val="36"/>
                <w:szCs w:val="36"/>
              </w:rPr>
              <w:t>Version</w:t>
            </w:r>
            <w:r>
              <w:rPr>
                <w:rFonts w:hint="eastAsia" w:cs="Times New Roman"/>
                <w:sz w:val="36"/>
                <w:szCs w:val="36"/>
              </w:rPr>
              <w:t xml:space="preserve"> V648</w:t>
            </w:r>
          </w:p>
          <w:p>
            <w:pPr>
              <w:spacing w:line="600" w:lineRule="auto"/>
              <w:jc w:val="center"/>
              <w:rPr>
                <w:rFonts w:cs="Times New Roman"/>
                <w:sz w:val="44"/>
                <w:szCs w:val="44"/>
              </w:rPr>
            </w:pPr>
          </w:p>
          <w:p>
            <w:pPr>
              <w:spacing w:line="600" w:lineRule="auto"/>
              <w:jc w:val="center"/>
              <w:rPr>
                <w:rFonts w:cs="Times New Roman"/>
                <w:sz w:val="44"/>
                <w:szCs w:val="44"/>
              </w:rPr>
            </w:pPr>
          </w:p>
          <w:p>
            <w:pPr>
              <w:spacing w:line="600" w:lineRule="auto"/>
              <w:jc w:val="center"/>
              <w:rPr>
                <w:rFonts w:cs="Times New Roman"/>
                <w:sz w:val="44"/>
                <w:szCs w:val="44"/>
              </w:rPr>
            </w:pPr>
          </w:p>
          <w:p>
            <w:pPr>
              <w:spacing w:line="600" w:lineRule="auto"/>
              <w:rPr>
                <w:rFonts w:cs="Times New Roman"/>
                <w:sz w:val="44"/>
                <w:szCs w:val="44"/>
              </w:rPr>
            </w:pPr>
          </w:p>
        </w:tc>
      </w:tr>
    </w:tbl>
    <w:sdt>
      <w:sdtPr>
        <w:rPr>
          <w:rFonts w:eastAsia="宋体" w:cs="Times New Roman"/>
          <w:b/>
          <w:bCs/>
          <w:sz w:val="28"/>
          <w:szCs w:val="28"/>
        </w:rPr>
        <w:id w:val="147460351"/>
        <w15:color w:val="DBDBDB"/>
        <w:docPartObj>
          <w:docPartGallery w:val="Table of Contents"/>
          <w:docPartUnique/>
        </w:docPartObj>
      </w:sdtPr>
      <w:sdtEndPr>
        <w:rPr>
          <w:rFonts w:hint="eastAsia" w:cs="Times New Roman" w:eastAsiaTheme="minorEastAsia"/>
          <w:b/>
          <w:bCs/>
          <w:sz w:val="24"/>
          <w:szCs w:val="24"/>
        </w:rPr>
      </w:sdtEndPr>
      <w:sdtContent>
        <w:p>
          <w:pPr>
            <w:jc w:val="center"/>
            <w:rPr>
              <w:rFonts w:eastAsia="宋体" w:cs="Times New Roman"/>
              <w:b/>
              <w:bCs/>
              <w:sz w:val="28"/>
              <w:szCs w:val="28"/>
            </w:rPr>
          </w:pPr>
        </w:p>
        <w:p>
          <w:pPr>
            <w:jc w:val="center"/>
            <w:rPr>
              <w:rFonts w:cs="Times New Roman"/>
              <w:b/>
              <w:bCs/>
              <w:sz w:val="28"/>
              <w:szCs w:val="28"/>
            </w:rPr>
          </w:pPr>
          <w:r>
            <w:rPr>
              <w:rFonts w:eastAsia="宋体" w:cs="Times New Roman"/>
              <w:b/>
              <w:bCs/>
              <w:sz w:val="28"/>
              <w:szCs w:val="28"/>
            </w:rPr>
            <w:t>Table of Contents</w:t>
          </w:r>
        </w:p>
        <w:p>
          <w:pPr>
            <w:pStyle w:val="8"/>
            <w:tabs>
              <w:tab w:val="right" w:leader="dot" w:pos="8306"/>
            </w:tabs>
          </w:pPr>
          <w:r>
            <w:rPr>
              <w:kern w:val="0"/>
            </w:rPr>
            <w:fldChar w:fldCharType="begin"/>
          </w:r>
          <w:r>
            <w:instrText xml:space="preserve">TOC \o "1-2" \h \u </w:instrText>
          </w:r>
          <w:r>
            <w:rPr>
              <w:kern w:val="0"/>
            </w:rPr>
            <w:fldChar w:fldCharType="separate"/>
          </w:r>
          <w:r>
            <w:rPr>
              <w:kern w:val="0"/>
            </w:rPr>
            <w:fldChar w:fldCharType="begin"/>
          </w:r>
          <w:r>
            <w:rPr>
              <w:kern w:val="0"/>
            </w:rPr>
            <w:instrText xml:space="preserve"> HYPERLINK \l _Toc7516 </w:instrText>
          </w:r>
          <w:r>
            <w:rPr>
              <w:kern w:val="0"/>
            </w:rPr>
            <w:fldChar w:fldCharType="separate"/>
          </w:r>
          <w:r>
            <w:t xml:space="preserve">1. </w:t>
          </w:r>
          <w:r>
            <w:rPr>
              <w:rFonts w:hint="eastAsia"/>
            </w:rPr>
            <w:t>Main Interface</w:t>
          </w:r>
          <w:r>
            <w:tab/>
          </w:r>
          <w:r>
            <w:fldChar w:fldCharType="begin"/>
          </w:r>
          <w:r>
            <w:instrText xml:space="preserve"> PAGEREF _Toc7516 \h </w:instrText>
          </w:r>
          <w:r>
            <w:fldChar w:fldCharType="separate"/>
          </w:r>
          <w:r>
            <w:t>1</w:t>
          </w:r>
          <w:r>
            <w:fldChar w:fldCharType="end"/>
          </w:r>
          <w:r>
            <w:rPr>
              <w:kern w:val="0"/>
            </w:rPr>
            <w:fldChar w:fldCharType="end"/>
          </w:r>
        </w:p>
        <w:p>
          <w:pPr>
            <w:pStyle w:val="8"/>
            <w:tabs>
              <w:tab w:val="right" w:leader="dot" w:pos="8306"/>
            </w:tabs>
          </w:pPr>
          <w:r>
            <w:rPr>
              <w:rFonts w:cs="Times New Roman"/>
            </w:rPr>
            <w:fldChar w:fldCharType="begin"/>
          </w:r>
          <w:r>
            <w:rPr>
              <w:rFonts w:cs="Times New Roman"/>
            </w:rPr>
            <w:instrText xml:space="preserve"> HYPERLINK \l _Toc3321 </w:instrText>
          </w:r>
          <w:r>
            <w:rPr>
              <w:rFonts w:cs="Times New Roman"/>
            </w:rPr>
            <w:fldChar w:fldCharType="separate"/>
          </w:r>
          <w:r>
            <w:t xml:space="preserve">2. Module </w:t>
          </w:r>
          <w:r>
            <w:rPr>
              <w:rFonts w:hint="eastAsia"/>
            </w:rPr>
            <w:t>Selection</w:t>
          </w:r>
          <w:r>
            <w:tab/>
          </w:r>
          <w:r>
            <w:fldChar w:fldCharType="begin"/>
          </w:r>
          <w:r>
            <w:instrText xml:space="preserve"> PAGEREF _Toc3321 \h </w:instrText>
          </w:r>
          <w:r>
            <w:fldChar w:fldCharType="separate"/>
          </w:r>
          <w:r>
            <w:t>2</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_Toc30215 </w:instrText>
          </w:r>
          <w:r>
            <w:rPr>
              <w:rFonts w:cs="Times New Roman"/>
            </w:rPr>
            <w:fldChar w:fldCharType="separate"/>
          </w:r>
          <w:r>
            <w:rPr>
              <w:rFonts w:hint="eastAsia"/>
            </w:rPr>
            <w:t>2.1 Module Number Setting</w:t>
          </w:r>
          <w:r>
            <w:tab/>
          </w:r>
          <w:r>
            <w:fldChar w:fldCharType="begin"/>
          </w:r>
          <w:r>
            <w:instrText xml:space="preserve"> PAGEREF _Toc30215 \h </w:instrText>
          </w:r>
          <w:r>
            <w:fldChar w:fldCharType="separate"/>
          </w:r>
          <w:r>
            <w:t>2</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_Toc2334 </w:instrText>
          </w:r>
          <w:r>
            <w:rPr>
              <w:rFonts w:cs="Times New Roman"/>
            </w:rPr>
            <w:fldChar w:fldCharType="separate"/>
          </w:r>
          <w:r>
            <w:rPr>
              <w:rFonts w:hint="eastAsia"/>
            </w:rPr>
            <w:t>2.2 Module Address Setting</w:t>
          </w:r>
          <w:r>
            <w:tab/>
          </w:r>
          <w:r>
            <w:fldChar w:fldCharType="begin"/>
          </w:r>
          <w:r>
            <w:instrText xml:space="preserve"> PAGEREF _Toc2334 \h </w:instrText>
          </w:r>
          <w:r>
            <w:fldChar w:fldCharType="separate"/>
          </w:r>
          <w:r>
            <w:t>2</w:t>
          </w:r>
          <w:r>
            <w:fldChar w:fldCharType="end"/>
          </w:r>
          <w:r>
            <w:rPr>
              <w:rFonts w:cs="Times New Roman"/>
            </w:rPr>
            <w:fldChar w:fldCharType="end"/>
          </w:r>
        </w:p>
        <w:p>
          <w:pPr>
            <w:pStyle w:val="8"/>
            <w:tabs>
              <w:tab w:val="right" w:leader="dot" w:pos="8306"/>
            </w:tabs>
          </w:pPr>
          <w:r>
            <w:rPr>
              <w:rFonts w:cs="Times New Roman"/>
            </w:rPr>
            <w:fldChar w:fldCharType="begin"/>
          </w:r>
          <w:r>
            <w:rPr>
              <w:rFonts w:cs="Times New Roman"/>
            </w:rPr>
            <w:instrText xml:space="preserve"> HYPERLINK \l _Toc17219 </w:instrText>
          </w:r>
          <w:r>
            <w:rPr>
              <w:rFonts w:cs="Times New Roman"/>
            </w:rPr>
            <w:fldChar w:fldCharType="separate"/>
          </w:r>
          <w:r>
            <w:t xml:space="preserve">3. Module </w:t>
          </w:r>
          <w:r>
            <w:rPr>
              <w:rFonts w:hint="eastAsia"/>
            </w:rPr>
            <w:t>P</w:t>
          </w:r>
          <w:r>
            <w:t xml:space="preserve">arameter </w:t>
          </w:r>
          <w:r>
            <w:rPr>
              <w:rFonts w:hint="eastAsia"/>
            </w:rPr>
            <w:t>S</w:t>
          </w:r>
          <w:r>
            <w:t>etting</w:t>
          </w:r>
          <w:r>
            <w:tab/>
          </w:r>
          <w:r>
            <w:fldChar w:fldCharType="begin"/>
          </w:r>
          <w:r>
            <w:instrText xml:space="preserve"> PAGEREF _Toc17219 \h </w:instrText>
          </w:r>
          <w:r>
            <w:fldChar w:fldCharType="separate"/>
          </w:r>
          <w:r>
            <w:t>4</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_Toc24581 </w:instrText>
          </w:r>
          <w:r>
            <w:rPr>
              <w:rFonts w:cs="Times New Roman"/>
            </w:rPr>
            <w:fldChar w:fldCharType="separate"/>
          </w:r>
          <w:r>
            <w:rPr>
              <w:rFonts w:hint="eastAsia"/>
            </w:rPr>
            <w:t>3.1 System Mode Setting</w:t>
          </w:r>
          <w:r>
            <w:tab/>
          </w:r>
          <w:r>
            <w:fldChar w:fldCharType="begin"/>
          </w:r>
          <w:r>
            <w:instrText xml:space="preserve"> PAGEREF _Toc24581 \h </w:instrText>
          </w:r>
          <w:r>
            <w:fldChar w:fldCharType="separate"/>
          </w:r>
          <w:r>
            <w:t>4</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_Toc30687 </w:instrText>
          </w:r>
          <w:r>
            <w:rPr>
              <w:rFonts w:cs="Times New Roman"/>
            </w:rPr>
            <w:fldChar w:fldCharType="separate"/>
          </w:r>
          <w:r>
            <w:rPr>
              <w:rFonts w:hint="eastAsia"/>
            </w:rPr>
            <w:t>3.2 External CT Position Selection</w:t>
          </w:r>
          <w:r>
            <w:tab/>
          </w:r>
          <w:r>
            <w:fldChar w:fldCharType="begin"/>
          </w:r>
          <w:r>
            <w:instrText xml:space="preserve"> PAGEREF _Toc30687 \h </w:instrText>
          </w:r>
          <w:r>
            <w:fldChar w:fldCharType="separate"/>
          </w:r>
          <w:r>
            <w:t>4</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_Toc14049 </w:instrText>
          </w:r>
          <w:r>
            <w:rPr>
              <w:rFonts w:cs="Times New Roman"/>
            </w:rPr>
            <w:fldChar w:fldCharType="separate"/>
          </w:r>
          <w:r>
            <w:rPr>
              <w:rFonts w:hint="eastAsia"/>
            </w:rPr>
            <w:t>3.3 Internal CT Position Selection</w:t>
          </w:r>
          <w:r>
            <w:tab/>
          </w:r>
          <w:r>
            <w:fldChar w:fldCharType="begin"/>
          </w:r>
          <w:r>
            <w:instrText xml:space="preserve"> PAGEREF _Toc14049 \h </w:instrText>
          </w:r>
          <w:r>
            <w:fldChar w:fldCharType="separate"/>
          </w:r>
          <w:r>
            <w:t>5</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_Toc13142 </w:instrText>
          </w:r>
          <w:r>
            <w:rPr>
              <w:rFonts w:cs="Times New Roman"/>
            </w:rPr>
            <w:fldChar w:fldCharType="separate"/>
          </w:r>
          <w:r>
            <w:rPr>
              <w:rFonts w:hint="eastAsia"/>
            </w:rPr>
            <w:t>3.4 CT Ratio Setting</w:t>
          </w:r>
          <w:r>
            <w:tab/>
          </w:r>
          <w:r>
            <w:fldChar w:fldCharType="begin"/>
          </w:r>
          <w:r>
            <w:instrText xml:space="preserve"> PAGEREF _Toc13142 \h </w:instrText>
          </w:r>
          <w:r>
            <w:fldChar w:fldCharType="separate"/>
          </w:r>
          <w:r>
            <w:t>6</w:t>
          </w:r>
          <w:r>
            <w:fldChar w:fldCharType="end"/>
          </w:r>
          <w:r>
            <w:rPr>
              <w:rFonts w:cs="Times New Roman"/>
            </w:rPr>
            <w:fldChar w:fldCharType="end"/>
          </w:r>
          <w:bookmarkStart w:id="25" w:name="_GoBack"/>
          <w:bookmarkEnd w:id="25"/>
        </w:p>
        <w:p>
          <w:pPr>
            <w:pStyle w:val="9"/>
            <w:tabs>
              <w:tab w:val="right" w:leader="dot" w:pos="8306"/>
            </w:tabs>
          </w:pPr>
          <w:r>
            <w:rPr>
              <w:rFonts w:cs="Times New Roman"/>
            </w:rPr>
            <w:fldChar w:fldCharType="begin"/>
          </w:r>
          <w:r>
            <w:rPr>
              <w:rFonts w:cs="Times New Roman"/>
            </w:rPr>
            <w:instrText xml:space="preserve"> HYPERLINK \l _Toc27125 </w:instrText>
          </w:r>
          <w:r>
            <w:rPr>
              <w:rFonts w:cs="Times New Roman"/>
            </w:rPr>
            <w:fldChar w:fldCharType="separate"/>
          </w:r>
          <w:r>
            <w:rPr>
              <w:rFonts w:hint="eastAsia"/>
            </w:rPr>
            <w:t>3.5 Priority Mode Selection</w:t>
          </w:r>
          <w:r>
            <w:tab/>
          </w:r>
          <w:r>
            <w:fldChar w:fldCharType="begin"/>
          </w:r>
          <w:r>
            <w:instrText xml:space="preserve"> PAGEREF _Toc27125 \h </w:instrText>
          </w:r>
          <w:r>
            <w:fldChar w:fldCharType="separate"/>
          </w:r>
          <w:r>
            <w:t>7</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_Toc30928 </w:instrText>
          </w:r>
          <w:r>
            <w:rPr>
              <w:rFonts w:cs="Times New Roman"/>
            </w:rPr>
            <w:fldChar w:fldCharType="separate"/>
          </w:r>
          <w:r>
            <w:rPr>
              <w:rFonts w:hint="eastAsia"/>
            </w:rPr>
            <w:t>3.6 Reactive Compensation Function</w:t>
          </w:r>
          <w:r>
            <w:tab/>
          </w:r>
          <w:r>
            <w:fldChar w:fldCharType="begin"/>
          </w:r>
          <w:r>
            <w:instrText xml:space="preserve"> PAGEREF _Toc30928 \h </w:instrText>
          </w:r>
          <w:r>
            <w:fldChar w:fldCharType="separate"/>
          </w:r>
          <w:r>
            <w:t>7</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_Toc20492 </w:instrText>
          </w:r>
          <w:r>
            <w:rPr>
              <w:rFonts w:cs="Times New Roman"/>
            </w:rPr>
            <w:fldChar w:fldCharType="separate"/>
          </w:r>
          <w:r>
            <w:rPr>
              <w:rFonts w:hint="eastAsia"/>
            </w:rPr>
            <w:t>3.7 Harmonic Compensation Function</w:t>
          </w:r>
          <w:r>
            <w:tab/>
          </w:r>
          <w:r>
            <w:fldChar w:fldCharType="begin"/>
          </w:r>
          <w:r>
            <w:instrText xml:space="preserve"> PAGEREF _Toc20492 \h </w:instrText>
          </w:r>
          <w:r>
            <w:fldChar w:fldCharType="separate"/>
          </w:r>
          <w:r>
            <w:t>8</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_Toc11040 </w:instrText>
          </w:r>
          <w:r>
            <w:rPr>
              <w:rFonts w:cs="Times New Roman"/>
            </w:rPr>
            <w:fldChar w:fldCharType="separate"/>
          </w:r>
          <w:r>
            <w:rPr>
              <w:rFonts w:hint="eastAsia"/>
            </w:rPr>
            <w:t>3.8 Imbalanced Compensation Function</w:t>
          </w:r>
          <w:r>
            <w:tab/>
          </w:r>
          <w:r>
            <w:fldChar w:fldCharType="begin"/>
          </w:r>
          <w:r>
            <w:instrText xml:space="preserve"> PAGEREF _Toc11040 \h </w:instrText>
          </w:r>
          <w:r>
            <w:fldChar w:fldCharType="separate"/>
          </w:r>
          <w:r>
            <w:t>9</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_Toc29435 </w:instrText>
          </w:r>
          <w:r>
            <w:rPr>
              <w:rFonts w:cs="Times New Roman"/>
            </w:rPr>
            <w:fldChar w:fldCharType="separate"/>
          </w:r>
          <w:r>
            <w:rPr>
              <w:rFonts w:hint="eastAsia"/>
            </w:rPr>
            <w:t>3.9 Target Power Factor Setting</w:t>
          </w:r>
          <w:r>
            <w:tab/>
          </w:r>
          <w:r>
            <w:fldChar w:fldCharType="begin"/>
          </w:r>
          <w:r>
            <w:instrText xml:space="preserve"> PAGEREF _Toc29435 \h </w:instrText>
          </w:r>
          <w:r>
            <w:fldChar w:fldCharType="separate"/>
          </w:r>
          <w:r>
            <w:t>10</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_Toc24019 </w:instrText>
          </w:r>
          <w:r>
            <w:rPr>
              <w:rFonts w:cs="Times New Roman"/>
            </w:rPr>
            <w:fldChar w:fldCharType="separate"/>
          </w:r>
          <w:r>
            <w:rPr>
              <w:rFonts w:hint="eastAsia"/>
            </w:rPr>
            <w:t>3.10 Compensation Capacity Setting</w:t>
          </w:r>
          <w:r>
            <w:tab/>
          </w:r>
          <w:r>
            <w:fldChar w:fldCharType="begin"/>
          </w:r>
          <w:r>
            <w:instrText xml:space="preserve"> PAGEREF _Toc24019 \h </w:instrText>
          </w:r>
          <w:r>
            <w:fldChar w:fldCharType="separate"/>
          </w:r>
          <w:r>
            <w:t>10</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_Toc11521 </w:instrText>
          </w:r>
          <w:r>
            <w:rPr>
              <w:rFonts w:cs="Times New Roman"/>
            </w:rPr>
            <w:fldChar w:fldCharType="separate"/>
          </w:r>
          <w:r>
            <w:rPr>
              <w:rFonts w:hint="eastAsia"/>
            </w:rPr>
            <w:t>3.11 Start-up Mode Setting</w:t>
          </w:r>
          <w:r>
            <w:tab/>
          </w:r>
          <w:r>
            <w:fldChar w:fldCharType="begin"/>
          </w:r>
          <w:r>
            <w:instrText xml:space="preserve"> PAGEREF _Toc11521 \h </w:instrText>
          </w:r>
          <w:r>
            <w:fldChar w:fldCharType="separate"/>
          </w:r>
          <w:r>
            <w:t>11</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_Toc19334 </w:instrText>
          </w:r>
          <w:r>
            <w:rPr>
              <w:rFonts w:cs="Times New Roman"/>
            </w:rPr>
            <w:fldChar w:fldCharType="separate"/>
          </w:r>
          <w:r>
            <w:rPr>
              <w:rFonts w:hint="eastAsia"/>
            </w:rPr>
            <w:t>3.12 Phase Sequence Self-adaption Setting</w:t>
          </w:r>
          <w:r>
            <w:tab/>
          </w:r>
          <w:r>
            <w:fldChar w:fldCharType="begin"/>
          </w:r>
          <w:r>
            <w:instrText xml:space="preserve"> PAGEREF _Toc19334 \h </w:instrText>
          </w:r>
          <w:r>
            <w:fldChar w:fldCharType="separate"/>
          </w:r>
          <w:r>
            <w:t>12</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_Toc23093 </w:instrText>
          </w:r>
          <w:r>
            <w:rPr>
              <w:rFonts w:cs="Times New Roman"/>
            </w:rPr>
            <w:fldChar w:fldCharType="separate"/>
          </w:r>
          <w:r>
            <w:rPr>
              <w:rFonts w:hint="eastAsia"/>
            </w:rPr>
            <w:t>3.13 Modif</w:t>
          </w:r>
          <w:r>
            <w:t>i</w:t>
          </w:r>
          <w:r>
            <w:rPr>
              <w:rFonts w:hint="eastAsia"/>
            </w:rPr>
            <w:t>er</w:t>
          </w:r>
          <w:r>
            <w:tab/>
          </w:r>
          <w:r>
            <w:fldChar w:fldCharType="begin"/>
          </w:r>
          <w:r>
            <w:instrText xml:space="preserve"> PAGEREF _Toc23093 \h </w:instrText>
          </w:r>
          <w:r>
            <w:fldChar w:fldCharType="separate"/>
          </w:r>
          <w:r>
            <w:t>13</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_Toc1055 </w:instrText>
          </w:r>
          <w:r>
            <w:rPr>
              <w:rFonts w:cs="Times New Roman"/>
            </w:rPr>
            <w:fldChar w:fldCharType="separate"/>
          </w:r>
          <w:r>
            <w:rPr>
              <w:rFonts w:hint="eastAsia"/>
            </w:rPr>
            <w:t>3.1</w:t>
          </w:r>
          <w:r>
            <w:t>4</w:t>
          </w:r>
          <w:r>
            <w:rPr>
              <w:rFonts w:hint="eastAsia"/>
            </w:rPr>
            <w:t xml:space="preserve"> Save Para Button</w:t>
          </w:r>
          <w:r>
            <w:tab/>
          </w:r>
          <w:r>
            <w:fldChar w:fldCharType="begin"/>
          </w:r>
          <w:r>
            <w:instrText xml:space="preserve"> PAGEREF _Toc1055 \h </w:instrText>
          </w:r>
          <w:r>
            <w:fldChar w:fldCharType="separate"/>
          </w:r>
          <w:r>
            <w:t>14</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_Toc1642 </w:instrText>
          </w:r>
          <w:r>
            <w:rPr>
              <w:rFonts w:cs="Times New Roman"/>
            </w:rPr>
            <w:fldChar w:fldCharType="separate"/>
          </w:r>
          <w:r>
            <w:rPr>
              <w:rFonts w:hint="eastAsia"/>
            </w:rPr>
            <w:t>3.1</w:t>
          </w:r>
          <w:r>
            <w:rPr>
              <w:rFonts w:hint="eastAsia"/>
              <w:lang w:val="en-US" w:eastAsia="zh-CN"/>
            </w:rPr>
            <w:t>5 Harmonic generator</w:t>
          </w:r>
          <w:r>
            <w:tab/>
          </w:r>
          <w:r>
            <w:fldChar w:fldCharType="begin"/>
          </w:r>
          <w:r>
            <w:instrText xml:space="preserve"> PAGEREF _Toc1642 \h </w:instrText>
          </w:r>
          <w:r>
            <w:fldChar w:fldCharType="separate"/>
          </w:r>
          <w:r>
            <w:t>14</w:t>
          </w:r>
          <w:r>
            <w:fldChar w:fldCharType="end"/>
          </w:r>
          <w:r>
            <w:rPr>
              <w:rFonts w:cs="Times New Roman"/>
            </w:rPr>
            <w:fldChar w:fldCharType="end"/>
          </w:r>
        </w:p>
        <w:p>
          <w:pPr>
            <w:pStyle w:val="8"/>
            <w:tabs>
              <w:tab w:val="right" w:leader="dot" w:pos="8306"/>
            </w:tabs>
          </w:pPr>
          <w:r>
            <w:rPr>
              <w:rFonts w:cs="Times New Roman"/>
            </w:rPr>
            <w:fldChar w:fldCharType="begin"/>
          </w:r>
          <w:r>
            <w:rPr>
              <w:rFonts w:cs="Times New Roman"/>
            </w:rPr>
            <w:instrText xml:space="preserve"> HYPERLINK \l _Toc14751 </w:instrText>
          </w:r>
          <w:r>
            <w:rPr>
              <w:rFonts w:cs="Times New Roman"/>
            </w:rPr>
            <w:fldChar w:fldCharType="separate"/>
          </w:r>
          <w:r>
            <w:t>4. Event Log</w:t>
          </w:r>
          <w:r>
            <w:tab/>
          </w:r>
          <w:r>
            <w:fldChar w:fldCharType="begin"/>
          </w:r>
          <w:r>
            <w:instrText xml:space="preserve"> PAGEREF _Toc14751 \h </w:instrText>
          </w:r>
          <w:r>
            <w:fldChar w:fldCharType="separate"/>
          </w:r>
          <w:r>
            <w:t>16</w:t>
          </w:r>
          <w:r>
            <w:fldChar w:fldCharType="end"/>
          </w:r>
          <w:r>
            <w:rPr>
              <w:rFonts w:cs="Times New Roman"/>
            </w:rPr>
            <w:fldChar w:fldCharType="end"/>
          </w:r>
        </w:p>
        <w:p>
          <w:pPr>
            <w:pStyle w:val="8"/>
            <w:tabs>
              <w:tab w:val="right" w:leader="dot" w:pos="8306"/>
            </w:tabs>
          </w:pPr>
          <w:r>
            <w:rPr>
              <w:rFonts w:cs="Times New Roman"/>
            </w:rPr>
            <w:fldChar w:fldCharType="begin"/>
          </w:r>
          <w:r>
            <w:rPr>
              <w:rFonts w:cs="Times New Roman"/>
            </w:rPr>
            <w:instrText xml:space="preserve"> HYPERLINK \l _Toc816 </w:instrText>
          </w:r>
          <w:r>
            <w:rPr>
              <w:rFonts w:cs="Times New Roman"/>
            </w:rPr>
            <w:fldChar w:fldCharType="separate"/>
          </w:r>
          <w:r>
            <w:t xml:space="preserve">5. Description of </w:t>
          </w:r>
          <w:r>
            <w:rPr>
              <w:rFonts w:hint="eastAsia"/>
            </w:rPr>
            <w:t>T</w:t>
          </w:r>
          <w:r>
            <w:t xml:space="preserve">ypical </w:t>
          </w:r>
          <w:r>
            <w:rPr>
              <w:rFonts w:hint="eastAsia"/>
            </w:rPr>
            <w:t>A</w:t>
          </w:r>
          <w:r>
            <w:t xml:space="preserve">pplication </w:t>
          </w:r>
          <w:r>
            <w:rPr>
              <w:rFonts w:hint="eastAsia"/>
            </w:rPr>
            <w:t>P</w:t>
          </w:r>
          <w:r>
            <w:t>arameter Setting</w:t>
          </w:r>
          <w:r>
            <w:tab/>
          </w:r>
          <w:r>
            <w:fldChar w:fldCharType="begin"/>
          </w:r>
          <w:r>
            <w:instrText xml:space="preserve"> PAGEREF _Toc816 \h </w:instrText>
          </w:r>
          <w:r>
            <w:fldChar w:fldCharType="separate"/>
          </w:r>
          <w:r>
            <w:t>17</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_Toc2208 </w:instrText>
          </w:r>
          <w:r>
            <w:rPr>
              <w:rFonts w:cs="Times New Roman"/>
            </w:rPr>
            <w:fldChar w:fldCharType="separate"/>
          </w:r>
          <w:r>
            <w:rPr>
              <w:rFonts w:hint="default"/>
            </w:rPr>
            <w:t xml:space="preserve">5.1 </w:t>
          </w:r>
          <w:r>
            <w:rPr>
              <w:rFonts w:hint="eastAsia"/>
            </w:rPr>
            <w:t>Mode Selection and CT Setting</w:t>
          </w:r>
          <w:r>
            <w:tab/>
          </w:r>
          <w:r>
            <w:fldChar w:fldCharType="begin"/>
          </w:r>
          <w:r>
            <w:instrText xml:space="preserve"> PAGEREF _Toc2208 \h </w:instrText>
          </w:r>
          <w:r>
            <w:fldChar w:fldCharType="separate"/>
          </w:r>
          <w:r>
            <w:t>17</w:t>
          </w:r>
          <w:r>
            <w:fldChar w:fldCharType="end"/>
          </w:r>
          <w:r>
            <w:rPr>
              <w:rFonts w:cs="Times New Roman"/>
            </w:rPr>
            <w:fldChar w:fldCharType="end"/>
          </w:r>
        </w:p>
        <w:p>
          <w:pPr>
            <w:pStyle w:val="9"/>
            <w:tabs>
              <w:tab w:val="right" w:leader="dot" w:pos="8306"/>
            </w:tabs>
          </w:pPr>
          <w:r>
            <w:rPr>
              <w:rFonts w:cs="Times New Roman"/>
            </w:rPr>
            <w:fldChar w:fldCharType="begin"/>
          </w:r>
          <w:r>
            <w:rPr>
              <w:rFonts w:cs="Times New Roman"/>
            </w:rPr>
            <w:instrText xml:space="preserve"> HYPERLINK \l _Toc28376 </w:instrText>
          </w:r>
          <w:r>
            <w:rPr>
              <w:rFonts w:cs="Times New Roman"/>
            </w:rPr>
            <w:fldChar w:fldCharType="separate"/>
          </w:r>
          <w:r>
            <w:rPr>
              <w:rFonts w:hint="default"/>
            </w:rPr>
            <w:t xml:space="preserve">5.2 </w:t>
          </w:r>
          <w:r>
            <w:rPr>
              <w:rFonts w:hint="eastAsia"/>
            </w:rPr>
            <w:t>Module Compensation Capacity Setting</w:t>
          </w:r>
          <w:r>
            <w:tab/>
          </w:r>
          <w:r>
            <w:fldChar w:fldCharType="begin"/>
          </w:r>
          <w:r>
            <w:instrText xml:space="preserve"> PAGEREF _Toc28376 \h </w:instrText>
          </w:r>
          <w:r>
            <w:fldChar w:fldCharType="separate"/>
          </w:r>
          <w:r>
            <w:t>17</w:t>
          </w:r>
          <w:r>
            <w:fldChar w:fldCharType="end"/>
          </w:r>
          <w:r>
            <w:rPr>
              <w:rFonts w:cs="Times New Roman"/>
            </w:rPr>
            <w:fldChar w:fldCharType="end"/>
          </w:r>
        </w:p>
        <w:p>
          <w:pPr>
            <w:rPr>
              <w:rFonts w:cs="Times New Roman"/>
            </w:rPr>
          </w:pPr>
          <w:r>
            <w:rPr>
              <w:rFonts w:cs="Times New Roman"/>
            </w:rPr>
            <w:fldChar w:fldCharType="end"/>
          </w:r>
        </w:p>
      </w:sdtContent>
    </w:sdt>
    <w:p>
      <w:pPr>
        <w:rPr>
          <w:rFonts w:cs="Times New Roman"/>
        </w:rPr>
      </w:pPr>
    </w:p>
    <w:p>
      <w:pPr>
        <w:rPr>
          <w:rFonts w:cs="Times New Roman"/>
        </w:rPr>
      </w:pPr>
    </w:p>
    <w:p>
      <w:pPr>
        <w:pStyle w:val="10"/>
        <w:ind w:left="0" w:leftChars="0" w:firstLine="0"/>
        <w:sectPr>
          <w:headerReference r:id="rId5" w:type="default"/>
          <w:pgSz w:w="11906" w:h="16838"/>
          <w:pgMar w:top="1440" w:right="1800" w:bottom="1440" w:left="1800" w:header="170" w:footer="992" w:gutter="0"/>
          <w:cols w:space="425" w:num="1"/>
          <w:docGrid w:type="lines" w:linePitch="312" w:charSpace="0"/>
        </w:sectPr>
      </w:pPr>
    </w:p>
    <w:p>
      <w:pPr>
        <w:rPr>
          <w:rFonts w:cs="Times New Roman"/>
        </w:rPr>
        <w:sectPr>
          <w:type w:val="continuous"/>
          <w:pgSz w:w="11906" w:h="16838"/>
          <w:pgMar w:top="1440" w:right="1800" w:bottom="1440" w:left="1800" w:header="851" w:footer="992" w:gutter="0"/>
          <w:cols w:space="425" w:num="1"/>
          <w:docGrid w:type="lines" w:linePitch="312" w:charSpace="0"/>
        </w:sectPr>
      </w:pPr>
    </w:p>
    <w:p>
      <w:pPr>
        <w:pStyle w:val="2"/>
        <w:numPr>
          <w:ilvl w:val="0"/>
          <w:numId w:val="1"/>
        </w:numPr>
      </w:pPr>
      <w:bookmarkStart w:id="0" w:name="_Toc7516"/>
      <w:r>
        <w:rPr>
          <w:rFonts w:hint="eastAsia"/>
        </w:rPr>
        <w:t>Main Interface</w:t>
      </w:r>
      <w:bookmarkEnd w:id="0"/>
    </w:p>
    <w:p>
      <w:pPr>
        <w:ind w:firstLine="360" w:firstLineChars="150"/>
        <w:rPr>
          <w:rFonts w:cs="Times New Roman"/>
        </w:rPr>
      </w:pPr>
      <w:r>
        <w:rPr>
          <w:rFonts w:cs="Times New Roman"/>
        </w:rPr>
        <w:t>This manual mainly introduces the functional components of the user interface and the user operation information.</w:t>
      </w:r>
      <w:r>
        <w:rPr>
          <w:rFonts w:hint="eastAsia" w:cs="Times New Roman"/>
        </w:rPr>
        <w:t xml:space="preserve"> </w:t>
      </w:r>
      <w:r>
        <w:rPr>
          <w:rFonts w:cs="Times New Roman"/>
        </w:rPr>
        <w:t>The user can make the related operation through touching the display panel.</w:t>
      </w:r>
    </w:p>
    <w:p>
      <w:pPr>
        <w:ind w:firstLine="360" w:firstLineChars="150"/>
        <w:rPr>
          <w:rFonts w:cs="Times New Roman"/>
        </w:rPr>
      </w:pPr>
      <w:r>
        <w:rPr>
          <w:rFonts w:cs="Times New Roman"/>
        </w:rPr>
        <w:t xml:space="preserve">The boot </w:t>
      </w:r>
      <w:r>
        <w:rPr>
          <w:rFonts w:hint="eastAsia" w:cs="Times New Roman"/>
        </w:rPr>
        <w:t xml:space="preserve">main </w:t>
      </w:r>
      <w:r>
        <w:rPr>
          <w:rFonts w:cs="Times New Roman"/>
        </w:rPr>
        <w:t xml:space="preserve">interface is shown in </w:t>
      </w:r>
      <w:r>
        <w:rPr>
          <w:rFonts w:hint="eastAsia" w:cs="Times New Roman"/>
        </w:rPr>
        <w:t>F</w:t>
      </w:r>
      <w:r>
        <w:rPr>
          <w:rFonts w:cs="Times New Roman"/>
        </w:rPr>
        <w:t>igure 1-1.Display the real-time data of the module running, including power data, load data and module data.</w:t>
      </w:r>
    </w:p>
    <w:p>
      <w:pPr>
        <w:rPr>
          <w:rFonts w:cs="Times New Roman"/>
        </w:rPr>
      </w:pPr>
      <w:r>
        <w:rPr>
          <w:rFonts w:hint="eastAsia" w:cs="Times New Roman"/>
        </w:rPr>
        <w:drawing>
          <wp:inline distT="0" distB="0" distL="114300" distR="114300">
            <wp:extent cx="5429250" cy="3249930"/>
            <wp:effectExtent l="0" t="0" r="11430" b="11430"/>
            <wp:docPr id="8" name="图片 8" descr="D:\Users\Desktop\图片9.png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s\Desktop\图片9.png图片9"/>
                    <pic:cNvPicPr>
                      <a:picLocks noChangeAspect="1"/>
                    </pic:cNvPicPr>
                  </pic:nvPicPr>
                  <pic:blipFill>
                    <a:blip r:embed="rId8"/>
                    <a:srcRect/>
                    <a:stretch>
                      <a:fillRect/>
                    </a:stretch>
                  </pic:blipFill>
                  <pic:spPr>
                    <a:xfrm>
                      <a:off x="0" y="0"/>
                      <a:ext cx="5429250" cy="3249930"/>
                    </a:xfrm>
                    <a:prstGeom prst="rect">
                      <a:avLst/>
                    </a:prstGeom>
                  </pic:spPr>
                </pic:pic>
              </a:graphicData>
            </a:graphic>
          </wp:inline>
        </w:drawing>
      </w:r>
    </w:p>
    <w:p>
      <w:pPr>
        <w:pStyle w:val="4"/>
        <w:rPr>
          <w:rFonts w:cs="Times New Roman"/>
        </w:rPr>
      </w:pPr>
      <w:r>
        <w:rPr>
          <w:rFonts w:cs="Times New Roman"/>
        </w:rPr>
        <w:t xml:space="preserve">Figure </w:t>
      </w:r>
      <w:r>
        <w:rPr>
          <w:rFonts w:cs="Times New Roman"/>
        </w:rPr>
        <w:fldChar w:fldCharType="begin"/>
      </w:r>
      <w:r>
        <w:rPr>
          <w:rFonts w:cs="Times New Roman"/>
        </w:rPr>
        <w:instrText xml:space="preserve"> STYLEREF 1 \s </w:instrText>
      </w:r>
      <w:r>
        <w:rPr>
          <w:rFonts w:cs="Times New Roman"/>
        </w:rPr>
        <w:fldChar w:fldCharType="separate"/>
      </w:r>
      <w:r>
        <w:rPr>
          <w:rFonts w:cs="Times New Roman"/>
        </w:rPr>
        <w:t>1</w:t>
      </w:r>
      <w:r>
        <w:rPr>
          <w:rFonts w:cs="Times New Roman"/>
        </w:rPr>
        <w:fldChar w:fldCharType="end"/>
      </w:r>
      <w:r>
        <w:rPr>
          <w:rFonts w:cs="Times New Roman"/>
        </w:rPr>
        <w:t>-</w:t>
      </w:r>
      <w:r>
        <w:rPr>
          <w:rFonts w:cs="Times New Roman"/>
        </w:rPr>
        <w:fldChar w:fldCharType="begin"/>
      </w:r>
      <w:r>
        <w:rPr>
          <w:rFonts w:cs="Times New Roman"/>
        </w:rPr>
        <w:instrText xml:space="preserve"> SEQ Figure \* ARABIC \s 1 </w:instrText>
      </w:r>
      <w:r>
        <w:rPr>
          <w:rFonts w:cs="Times New Roman"/>
        </w:rPr>
        <w:fldChar w:fldCharType="separate"/>
      </w:r>
      <w:r>
        <w:rPr>
          <w:rFonts w:cs="Times New Roman"/>
        </w:rPr>
        <w:t>1</w:t>
      </w:r>
      <w:r>
        <w:rPr>
          <w:rFonts w:cs="Times New Roman"/>
        </w:rPr>
        <w:fldChar w:fldCharType="end"/>
      </w:r>
      <w:r>
        <w:rPr>
          <w:rFonts w:cs="Times New Roman"/>
        </w:rPr>
        <w:t xml:space="preserve"> </w:t>
      </w:r>
      <w:r>
        <w:rPr>
          <w:rFonts w:hint="eastAsia" w:cs="Times New Roman"/>
        </w:rPr>
        <w:t xml:space="preserve">Boot </w:t>
      </w:r>
      <w:r>
        <w:rPr>
          <w:rFonts w:cs="Times New Roman"/>
        </w:rPr>
        <w:t>Main Interface</w:t>
      </w:r>
    </w:p>
    <w:p>
      <w:pPr>
        <w:ind w:firstLine="360" w:firstLineChars="150"/>
        <w:rPr>
          <w:rFonts w:cs="Times New Roman"/>
        </w:rPr>
      </w:pPr>
      <w:r>
        <w:rPr>
          <w:rFonts w:hint="eastAsia" w:cs="Times New Roman"/>
        </w:rPr>
        <w:t xml:space="preserve">The user can click the </w:t>
      </w:r>
      <w:r>
        <w:rPr>
          <w:rFonts w:cs="Times New Roman"/>
        </w:rPr>
        <w:t>"</w:t>
      </w:r>
      <w:r>
        <w:rPr>
          <w:rFonts w:hint="eastAsia" w:cs="Times New Roman"/>
        </w:rPr>
        <w:t>Module &amp; Para Setting</w:t>
      </w:r>
      <w:r>
        <w:rPr>
          <w:rFonts w:cs="Times New Roman"/>
        </w:rPr>
        <w:t>"</w:t>
      </w:r>
      <w:r>
        <w:rPr>
          <w:rFonts w:hint="eastAsia" w:cs="Times New Roman"/>
        </w:rPr>
        <w:t xml:space="preserve"> button to set module parameters and view data.</w:t>
      </w:r>
    </w:p>
    <w:p>
      <w:pPr>
        <w:ind w:firstLine="360" w:firstLineChars="150"/>
        <w:rPr>
          <w:rFonts w:cs="Times New Roman"/>
        </w:rPr>
      </w:pPr>
      <w:r>
        <w:rPr>
          <w:rFonts w:hint="eastAsia" w:cs="Times New Roman"/>
        </w:rPr>
        <w:t xml:space="preserve">The user can click the </w:t>
      </w:r>
      <w:r>
        <w:rPr>
          <w:rFonts w:cs="Times New Roman"/>
        </w:rPr>
        <w:t>"</w:t>
      </w:r>
      <w:r>
        <w:rPr>
          <w:rFonts w:hint="eastAsia" w:cs="Times New Roman"/>
        </w:rPr>
        <w:t>Event Log</w:t>
      </w:r>
      <w:r>
        <w:rPr>
          <w:rFonts w:cs="Times New Roman"/>
        </w:rPr>
        <w:t>"</w:t>
      </w:r>
      <w:r>
        <w:rPr>
          <w:rFonts w:hint="eastAsia" w:cs="Times New Roman"/>
        </w:rPr>
        <w:t xml:space="preserve"> button to view the various modules of on-off events and fault record.</w:t>
      </w:r>
    </w:p>
    <w:p>
      <w:pPr>
        <w:ind w:firstLine="360" w:firstLineChars="150"/>
        <w:rPr>
          <w:rFonts w:cs="Times New Roman"/>
        </w:rPr>
      </w:pPr>
    </w:p>
    <w:p>
      <w:pPr>
        <w:ind w:firstLine="360" w:firstLineChars="150"/>
        <w:rPr>
          <w:rFonts w:cs="Times New Roman"/>
        </w:rPr>
      </w:pPr>
    </w:p>
    <w:p>
      <w:pPr>
        <w:ind w:firstLine="360" w:firstLineChars="150"/>
        <w:rPr>
          <w:rFonts w:cs="Times New Roman"/>
        </w:rPr>
      </w:pPr>
    </w:p>
    <w:p>
      <w:pPr>
        <w:rPr>
          <w:rFonts w:cs="Times New Roman"/>
        </w:rPr>
      </w:pPr>
      <w:r>
        <w:rPr>
          <w:rFonts w:cs="Times New Roman"/>
        </w:rPr>
        <w:br w:type="page"/>
      </w:r>
    </w:p>
    <w:p>
      <w:pPr>
        <w:pStyle w:val="2"/>
        <w:numPr>
          <w:ilvl w:val="0"/>
          <w:numId w:val="1"/>
        </w:numPr>
      </w:pPr>
      <w:bookmarkStart w:id="1" w:name="_Toc3321"/>
      <w:r>
        <w:t xml:space="preserve">Module </w:t>
      </w:r>
      <w:r>
        <w:rPr>
          <w:rFonts w:hint="eastAsia"/>
        </w:rPr>
        <w:t>Selection</w:t>
      </w:r>
      <w:bookmarkEnd w:id="1"/>
    </w:p>
    <w:p>
      <w:pPr>
        <w:ind w:firstLine="360" w:firstLineChars="150"/>
        <w:rPr>
          <w:rFonts w:cs="Times New Roman"/>
        </w:rPr>
      </w:pPr>
      <w:r>
        <w:rPr>
          <w:rFonts w:hint="eastAsia" w:cs="Times New Roman"/>
        </w:rPr>
        <w:t xml:space="preserve">Click the </w:t>
      </w:r>
      <w:r>
        <w:rPr>
          <w:rFonts w:cs="Times New Roman"/>
        </w:rPr>
        <w:t>"</w:t>
      </w:r>
      <w:r>
        <w:rPr>
          <w:rFonts w:hint="eastAsia" w:cs="Times New Roman"/>
        </w:rPr>
        <w:t>Module &amp; Para Setting</w:t>
      </w:r>
      <w:r>
        <w:rPr>
          <w:rFonts w:cs="Times New Roman"/>
        </w:rPr>
        <w:t>"</w:t>
      </w:r>
      <w:r>
        <w:rPr>
          <w:rFonts w:hint="eastAsia" w:cs="Times New Roman"/>
        </w:rPr>
        <w:t xml:space="preserve"> button, e</w:t>
      </w:r>
      <w:r>
        <w:rPr>
          <w:rFonts w:cs="Times New Roman"/>
        </w:rPr>
        <w:t>nter the parameter setting interface</w:t>
      </w:r>
      <w:r>
        <w:rPr>
          <w:rFonts w:hint="eastAsia" w:cs="Times New Roman"/>
        </w:rPr>
        <w:t>.</w:t>
      </w:r>
    </w:p>
    <w:p>
      <w:pPr>
        <w:pStyle w:val="3"/>
      </w:pPr>
      <w:bookmarkStart w:id="2" w:name="_Toc30215"/>
      <w:r>
        <w:rPr>
          <w:rFonts w:hint="eastAsia"/>
        </w:rPr>
        <w:t>2.1 Module Number Setting</w:t>
      </w:r>
      <w:bookmarkEnd w:id="2"/>
    </w:p>
    <w:p>
      <w:pPr>
        <w:ind w:firstLine="360" w:firstLineChars="150"/>
        <w:rPr>
          <w:rFonts w:cs="Times New Roman"/>
        </w:rPr>
      </w:pPr>
      <w:r>
        <w:rPr>
          <w:rFonts w:hint="eastAsia" w:cs="Times New Roman"/>
        </w:rPr>
        <w:t xml:space="preserve">Click the </w:t>
      </w:r>
      <w:r>
        <w:rPr>
          <w:rFonts w:cs="Times New Roman"/>
        </w:rPr>
        <w:t>"</w:t>
      </w:r>
      <w:r>
        <w:rPr>
          <w:rFonts w:hint="eastAsia" w:cs="Times New Roman"/>
        </w:rPr>
        <w:t>Module Setting</w:t>
      </w:r>
      <w:r>
        <w:rPr>
          <w:rFonts w:cs="Times New Roman"/>
        </w:rPr>
        <w:t>"</w:t>
      </w:r>
      <w:r>
        <w:rPr>
          <w:rFonts w:hint="eastAsia" w:cs="Times New Roman"/>
        </w:rPr>
        <w:t xml:space="preserve"> option, set the number of modules in the "Module Number"</w:t>
      </w:r>
      <w:r>
        <w:rPr>
          <w:rFonts w:cs="Times New Roman"/>
        </w:rPr>
        <w:t xml:space="preserve"> option box</w:t>
      </w:r>
      <w:r>
        <w:rPr>
          <w:rFonts w:hint="eastAsia" w:cs="Times New Roman"/>
        </w:rPr>
        <w:t>, the user can set the most six modules, as shown in Figure 2-1.</w:t>
      </w:r>
    </w:p>
    <w:p>
      <w:pPr>
        <w:rPr>
          <w:rFonts w:cs="Times New Roman"/>
        </w:rPr>
      </w:pPr>
      <w:r>
        <w:drawing>
          <wp:inline distT="0" distB="0" distL="114300" distR="114300">
            <wp:extent cx="5274310" cy="3159125"/>
            <wp:effectExtent l="0" t="0" r="13970" b="10795"/>
            <wp:docPr id="2" name="图片 2" descr="C:\Users\英同\Desktop\normal.png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英同\Desktop\normal.pngnormal"/>
                    <pic:cNvPicPr>
                      <a:picLocks noChangeAspect="1"/>
                    </pic:cNvPicPr>
                  </pic:nvPicPr>
                  <pic:blipFill>
                    <a:blip r:embed="rId9"/>
                    <a:srcRect/>
                    <a:stretch>
                      <a:fillRect/>
                    </a:stretch>
                  </pic:blipFill>
                  <pic:spPr>
                    <a:xfrm>
                      <a:off x="0" y="0"/>
                      <a:ext cx="5274310" cy="3159125"/>
                    </a:xfrm>
                    <a:prstGeom prst="rect">
                      <a:avLst/>
                    </a:prstGeom>
                    <a:noFill/>
                    <a:ln>
                      <a:noFill/>
                    </a:ln>
                  </pic:spPr>
                </pic:pic>
              </a:graphicData>
            </a:graphic>
          </wp:inline>
        </w:drawing>
      </w:r>
    </w:p>
    <w:p>
      <w:pPr>
        <w:pStyle w:val="4"/>
        <w:rPr>
          <w:rFonts w:cs="Times New Roman"/>
        </w:rPr>
      </w:pPr>
      <w:r>
        <w:t xml:space="preserve">Figure </w:t>
      </w:r>
      <w:r>
        <w:fldChar w:fldCharType="begin"/>
      </w:r>
      <w:r>
        <w:instrText xml:space="preserve"> STYLEREF 1 \s </w:instrText>
      </w:r>
      <w:r>
        <w:fldChar w:fldCharType="separate"/>
      </w:r>
      <w:r>
        <w:t>2</w:t>
      </w:r>
      <w:r>
        <w:fldChar w:fldCharType="end"/>
      </w:r>
      <w:r>
        <w:rPr>
          <w:rFonts w:hint="eastAsia"/>
        </w:rPr>
        <w:t>-</w:t>
      </w:r>
      <w:r>
        <w:fldChar w:fldCharType="begin"/>
      </w:r>
      <w:r>
        <w:instrText xml:space="preserve"> SEQ Figure \* ARABIC \s 1 </w:instrText>
      </w:r>
      <w:r>
        <w:fldChar w:fldCharType="separate"/>
      </w:r>
      <w:r>
        <w:t>1</w:t>
      </w:r>
      <w:r>
        <w:fldChar w:fldCharType="end"/>
      </w:r>
      <w:r>
        <w:rPr>
          <w:rFonts w:hint="eastAsia"/>
        </w:rPr>
        <w:t xml:space="preserve"> </w:t>
      </w:r>
      <w:r>
        <w:rPr>
          <w:rFonts w:hint="eastAsia" w:cs="Times New Roman"/>
        </w:rPr>
        <w:t>Module Setting</w:t>
      </w:r>
    </w:p>
    <w:p/>
    <w:p>
      <w:pPr>
        <w:pStyle w:val="3"/>
      </w:pPr>
      <w:bookmarkStart w:id="3" w:name="_Toc2334"/>
      <w:r>
        <w:rPr>
          <w:rFonts w:hint="eastAsia"/>
        </w:rPr>
        <w:t>2.2 Module Address Setting</w:t>
      </w:r>
      <w:bookmarkEnd w:id="3"/>
    </w:p>
    <w:p>
      <w:pPr>
        <w:ind w:firstLine="360" w:firstLineChars="150"/>
        <w:rPr>
          <w:rFonts w:cs="Times New Roman"/>
        </w:rPr>
      </w:pPr>
      <w:r>
        <w:rPr>
          <w:rFonts w:cs="Times New Roman"/>
        </w:rPr>
        <w:t>The module interface are one-to-one correspondence with the module address</w:t>
      </w:r>
      <w:r>
        <w:rPr>
          <w:rFonts w:hint="eastAsia" w:cs="Times New Roman"/>
        </w:rPr>
        <w:t>. For example, the interface of module 1 corresponds to the module data of address 1, the interface of module 2 corresponds to the module data of address 2, and so on.</w:t>
      </w:r>
    </w:p>
    <w:p>
      <w:pPr>
        <w:ind w:firstLine="360" w:firstLineChars="150"/>
        <w:rPr>
          <w:rFonts w:cs="Times New Roman"/>
        </w:rPr>
      </w:pPr>
      <w:r>
        <w:rPr>
          <w:rFonts w:hint="eastAsia" w:cs="Times New Roman"/>
        </w:rPr>
        <w:t xml:space="preserve">Click the </w:t>
      </w:r>
      <w:r>
        <w:rPr>
          <w:rFonts w:cs="Times New Roman"/>
        </w:rPr>
        <w:t>"</w:t>
      </w:r>
      <w:r>
        <w:rPr>
          <w:rFonts w:hint="eastAsia" w:cs="Times New Roman"/>
        </w:rPr>
        <w:t>Module 1</w:t>
      </w:r>
      <w:r>
        <w:rPr>
          <w:rFonts w:cs="Times New Roman"/>
        </w:rPr>
        <w:t>"</w:t>
      </w:r>
      <w:r>
        <w:rPr>
          <w:rFonts w:hint="eastAsia" w:cs="Times New Roman"/>
        </w:rPr>
        <w:t xml:space="preserve"> option</w:t>
      </w:r>
      <w:r>
        <w:rPr>
          <w:rFonts w:cs="Times New Roman"/>
        </w:rPr>
        <w:t xml:space="preserve">, </w:t>
      </w:r>
      <w:r>
        <w:rPr>
          <w:rFonts w:hint="eastAsia" w:cs="Times New Roman"/>
        </w:rPr>
        <w:t>the user</w:t>
      </w:r>
      <w:r>
        <w:rPr>
          <w:rFonts w:cs="Times New Roman"/>
        </w:rPr>
        <w:t xml:space="preserve"> can set all the running parameters of the module</w:t>
      </w:r>
      <w:r>
        <w:rPr>
          <w:rFonts w:hint="eastAsia" w:cs="Times New Roman"/>
        </w:rPr>
        <w:t xml:space="preserve"> 1</w:t>
      </w:r>
      <w:r>
        <w:rPr>
          <w:rFonts w:cs="Times New Roman"/>
        </w:rPr>
        <w:t xml:space="preserve"> and view all the data of the module</w:t>
      </w:r>
      <w:r>
        <w:rPr>
          <w:rFonts w:hint="eastAsia" w:cs="Times New Roman"/>
        </w:rPr>
        <w:t xml:space="preserve"> 1, as shown in Figure 2-2.</w:t>
      </w:r>
    </w:p>
    <w:p>
      <w:pPr>
        <w:rPr>
          <w:rFonts w:cs="Times New Roman"/>
        </w:rPr>
      </w:pPr>
      <w:r>
        <w:drawing>
          <wp:inline distT="0" distB="0" distL="0" distR="0">
            <wp:extent cx="5274310" cy="3161665"/>
            <wp:effectExtent l="0" t="0" r="2540" b="635"/>
            <wp:docPr id="10159805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80534" name="图片 1"/>
                    <pic:cNvPicPr>
                      <a:picLocks noChangeAspect="1"/>
                    </pic:cNvPicPr>
                  </pic:nvPicPr>
                  <pic:blipFill>
                    <a:blip r:embed="rId10"/>
                    <a:stretch>
                      <a:fillRect/>
                    </a:stretch>
                  </pic:blipFill>
                  <pic:spPr>
                    <a:xfrm>
                      <a:off x="0" y="0"/>
                      <a:ext cx="5274310" cy="3161665"/>
                    </a:xfrm>
                    <a:prstGeom prst="rect">
                      <a:avLst/>
                    </a:prstGeom>
                  </pic:spPr>
                </pic:pic>
              </a:graphicData>
            </a:graphic>
          </wp:inline>
        </w:drawing>
      </w:r>
    </w:p>
    <w:p>
      <w:pPr>
        <w:pStyle w:val="4"/>
        <w:rPr>
          <w:rFonts w:cs="Times New Roman"/>
        </w:rPr>
      </w:pPr>
      <w:r>
        <w:t xml:space="preserve">Figure </w:t>
      </w:r>
      <w:r>
        <w:fldChar w:fldCharType="begin"/>
      </w:r>
      <w:r>
        <w:instrText xml:space="preserve"> STYLEREF 1 \s </w:instrText>
      </w:r>
      <w:r>
        <w:fldChar w:fldCharType="separate"/>
      </w:r>
      <w:r>
        <w:t>2</w:t>
      </w:r>
      <w:r>
        <w:fldChar w:fldCharType="end"/>
      </w:r>
      <w:r>
        <w:rPr>
          <w:rFonts w:hint="eastAsia"/>
        </w:rPr>
        <w:t>-</w:t>
      </w:r>
      <w:r>
        <w:fldChar w:fldCharType="begin"/>
      </w:r>
      <w:r>
        <w:instrText xml:space="preserve"> SEQ Figure \* ARABIC \s 1 </w:instrText>
      </w:r>
      <w:r>
        <w:fldChar w:fldCharType="separate"/>
      </w:r>
      <w:r>
        <w:t>2</w:t>
      </w:r>
      <w:r>
        <w:fldChar w:fldCharType="end"/>
      </w:r>
      <w:r>
        <w:rPr>
          <w:rFonts w:hint="eastAsia"/>
        </w:rPr>
        <w:t xml:space="preserve"> Module 1 Interface</w:t>
      </w:r>
    </w:p>
    <w:p>
      <w:pPr>
        <w:ind w:firstLine="360" w:firstLineChars="150"/>
        <w:rPr>
          <w:rFonts w:cs="Times New Roman"/>
        </w:rPr>
      </w:pPr>
      <w:r>
        <w:rPr>
          <w:rFonts w:hint="eastAsia" w:cs="Times New Roman"/>
        </w:rPr>
        <w:t xml:space="preserve">Click the </w:t>
      </w:r>
      <w:r>
        <w:rPr>
          <w:rFonts w:cs="Times New Roman"/>
        </w:rPr>
        <w:t>"</w:t>
      </w:r>
      <w:r>
        <w:rPr>
          <w:rFonts w:hint="eastAsia" w:cs="Times New Roman"/>
        </w:rPr>
        <w:t>Module 2</w:t>
      </w:r>
      <w:r>
        <w:rPr>
          <w:rFonts w:cs="Times New Roman"/>
        </w:rPr>
        <w:t>"</w:t>
      </w:r>
      <w:r>
        <w:rPr>
          <w:rFonts w:hint="eastAsia" w:cs="Times New Roman"/>
        </w:rPr>
        <w:t xml:space="preserve"> option</w:t>
      </w:r>
      <w:r>
        <w:rPr>
          <w:rFonts w:cs="Times New Roman"/>
        </w:rPr>
        <w:t xml:space="preserve">, </w:t>
      </w:r>
      <w:r>
        <w:rPr>
          <w:rFonts w:hint="eastAsia" w:cs="Times New Roman"/>
        </w:rPr>
        <w:t>the user</w:t>
      </w:r>
      <w:r>
        <w:rPr>
          <w:rFonts w:cs="Times New Roman"/>
        </w:rPr>
        <w:t xml:space="preserve"> can set all the running parameters of the module</w:t>
      </w:r>
      <w:r>
        <w:rPr>
          <w:rFonts w:hint="eastAsia" w:cs="Times New Roman"/>
        </w:rPr>
        <w:t xml:space="preserve"> 1</w:t>
      </w:r>
      <w:r>
        <w:rPr>
          <w:rFonts w:cs="Times New Roman"/>
        </w:rPr>
        <w:t xml:space="preserve"> and view all the data of the module</w:t>
      </w:r>
      <w:r>
        <w:rPr>
          <w:rFonts w:hint="eastAsia" w:cs="Times New Roman"/>
        </w:rPr>
        <w:t xml:space="preserve"> 2, as shown in Figure 2-3.</w:t>
      </w:r>
    </w:p>
    <w:p>
      <w:r>
        <w:drawing>
          <wp:inline distT="0" distB="0" distL="114300" distR="114300">
            <wp:extent cx="5274310" cy="3176270"/>
            <wp:effectExtent l="0" t="0" r="139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317627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2</w:t>
      </w:r>
      <w:r>
        <w:fldChar w:fldCharType="end"/>
      </w:r>
      <w:r>
        <w:rPr>
          <w:rFonts w:hint="eastAsia"/>
        </w:rPr>
        <w:t>-</w:t>
      </w:r>
      <w:r>
        <w:fldChar w:fldCharType="begin"/>
      </w:r>
      <w:r>
        <w:instrText xml:space="preserve"> SEQ Figure \* ARABIC \s 1 </w:instrText>
      </w:r>
      <w:r>
        <w:fldChar w:fldCharType="separate"/>
      </w:r>
      <w:r>
        <w:t>3</w:t>
      </w:r>
      <w:r>
        <w:fldChar w:fldCharType="end"/>
      </w:r>
      <w:r>
        <w:rPr>
          <w:rFonts w:hint="eastAsia"/>
        </w:rPr>
        <w:t xml:space="preserve"> Module 2 Interface</w:t>
      </w:r>
    </w:p>
    <w:p/>
    <w:p>
      <w:r>
        <w:rPr>
          <w:rFonts w:hint="eastAsia"/>
        </w:rPr>
        <w:br w:type="page"/>
      </w:r>
    </w:p>
    <w:p>
      <w:pPr>
        <w:pStyle w:val="2"/>
        <w:numPr>
          <w:ilvl w:val="0"/>
          <w:numId w:val="1"/>
        </w:numPr>
      </w:pPr>
      <w:bookmarkStart w:id="4" w:name="_Toc17219"/>
      <w:r>
        <w:t xml:space="preserve">Module </w:t>
      </w:r>
      <w:r>
        <w:rPr>
          <w:rFonts w:hint="eastAsia"/>
        </w:rPr>
        <w:t>P</w:t>
      </w:r>
      <w:r>
        <w:t xml:space="preserve">arameter </w:t>
      </w:r>
      <w:r>
        <w:rPr>
          <w:rFonts w:hint="eastAsia"/>
        </w:rPr>
        <w:t>S</w:t>
      </w:r>
      <w:r>
        <w:t>etting</w:t>
      </w:r>
      <w:bookmarkEnd w:id="4"/>
    </w:p>
    <w:p>
      <w:pPr>
        <w:pStyle w:val="3"/>
      </w:pPr>
      <w:bookmarkStart w:id="5" w:name="_Toc24581"/>
      <w:r>
        <w:rPr>
          <w:rFonts w:hint="eastAsia"/>
        </w:rPr>
        <w:t>3.1 System Mode Setting</w:t>
      </w:r>
      <w:bookmarkEnd w:id="5"/>
    </w:p>
    <w:p>
      <w:pPr>
        <w:ind w:firstLine="360" w:firstLineChars="150"/>
        <w:rPr>
          <w:rFonts w:cs="Times New Roman"/>
        </w:rPr>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S</w:t>
      </w:r>
      <w:r>
        <w:rPr>
          <w:rFonts w:cs="Times New Roman"/>
        </w:rPr>
        <w:t xml:space="preserve">ystem </w:t>
      </w:r>
      <w:r>
        <w:rPr>
          <w:rFonts w:hint="eastAsia" w:cs="Times New Roman"/>
        </w:rPr>
        <w:t>M</w:t>
      </w:r>
      <w:r>
        <w:rPr>
          <w:rFonts w:cs="Times New Roman"/>
        </w:rPr>
        <w:t xml:space="preserve">ode" option box, the </w:t>
      </w:r>
      <w:r>
        <w:rPr>
          <w:rFonts w:hint="eastAsia" w:cs="Times New Roman"/>
        </w:rPr>
        <w:t>F</w:t>
      </w:r>
      <w:r>
        <w:rPr>
          <w:rFonts w:cs="Times New Roman"/>
        </w:rPr>
        <w:t>igure 3-</w:t>
      </w:r>
      <w:r>
        <w:rPr>
          <w:rFonts w:hint="eastAsia" w:cs="Times New Roman"/>
        </w:rPr>
        <w:t>1</w:t>
      </w:r>
      <w:r>
        <w:rPr>
          <w:rFonts w:cs="Times New Roman"/>
        </w:rPr>
        <w:t xml:space="preserve"> will pop up</w:t>
      </w:r>
      <w:r>
        <w:rPr>
          <w:rFonts w:hint="eastAsia" w:cs="Times New Roman"/>
        </w:rPr>
        <w:t>.</w:t>
      </w:r>
    </w:p>
    <w:p>
      <w:pPr>
        <w:jc w:val="center"/>
        <w:rPr>
          <w:rFonts w:cs="Times New Roman"/>
        </w:rPr>
      </w:pPr>
      <w:r>
        <w:drawing>
          <wp:inline distT="0" distB="0" distL="114300" distR="114300">
            <wp:extent cx="2667000" cy="279654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667000" cy="2796540"/>
                    </a:xfrm>
                    <a:prstGeom prst="rect">
                      <a:avLst/>
                    </a:prstGeom>
                    <a:noFill/>
                    <a:ln>
                      <a:noFill/>
                    </a:ln>
                  </pic:spPr>
                </pic:pic>
              </a:graphicData>
            </a:graphic>
          </wp:inline>
        </w:drawing>
      </w:r>
    </w:p>
    <w:p>
      <w:pPr>
        <w:pStyle w:val="4"/>
        <w:rPr>
          <w:rFonts w:cs="Times New Roman"/>
        </w:rPr>
      </w:pPr>
      <w:r>
        <w:t xml:space="preserve">Figure </w:t>
      </w:r>
      <w:r>
        <w:fldChar w:fldCharType="begin"/>
      </w:r>
      <w:r>
        <w:instrText xml:space="preserve"> STYLEREF 1 \s </w:instrText>
      </w:r>
      <w:r>
        <w:fldChar w:fldCharType="separate"/>
      </w:r>
      <w:r>
        <w:t>3</w:t>
      </w:r>
      <w:r>
        <w:fldChar w:fldCharType="end"/>
      </w:r>
      <w:r>
        <w:rPr>
          <w:rFonts w:hint="eastAsia"/>
        </w:rPr>
        <w:t>-</w:t>
      </w:r>
      <w:r>
        <w:fldChar w:fldCharType="begin"/>
      </w:r>
      <w:r>
        <w:instrText xml:space="preserve"> SEQ Figure \* ARABIC \s 1 </w:instrText>
      </w:r>
      <w:r>
        <w:fldChar w:fldCharType="separate"/>
      </w:r>
      <w:r>
        <w:t>1</w:t>
      </w:r>
      <w:r>
        <w:fldChar w:fldCharType="end"/>
      </w:r>
      <w:r>
        <w:rPr>
          <w:rFonts w:hint="eastAsia"/>
        </w:rPr>
        <w:t xml:space="preserve"> </w:t>
      </w:r>
      <w:r>
        <w:rPr>
          <w:rFonts w:hint="eastAsia" w:cs="Times New Roman"/>
        </w:rPr>
        <w:t>S</w:t>
      </w:r>
      <w:r>
        <w:rPr>
          <w:rFonts w:cs="Times New Roman"/>
        </w:rPr>
        <w:t xml:space="preserve">ystem </w:t>
      </w:r>
      <w:r>
        <w:rPr>
          <w:rFonts w:hint="eastAsia" w:cs="Times New Roman"/>
        </w:rPr>
        <w:t>M</w:t>
      </w:r>
      <w:r>
        <w:rPr>
          <w:rFonts w:cs="Times New Roman"/>
        </w:rPr>
        <w:t>ode</w:t>
      </w:r>
    </w:p>
    <w:p>
      <w:pPr>
        <w:ind w:firstLine="360" w:firstLineChars="150"/>
        <w:rPr>
          <w:rFonts w:cs="Times New Roman"/>
        </w:rPr>
      </w:pPr>
      <w:r>
        <w:rPr>
          <w:rFonts w:cs="Times New Roman"/>
        </w:rPr>
        <w:t>System mode is divided into single module and multiple</w:t>
      </w:r>
      <w:r>
        <w:rPr>
          <w:rFonts w:hint="eastAsia" w:cs="Times New Roman"/>
        </w:rPr>
        <w:t xml:space="preserve"> </w:t>
      </w:r>
      <w:r>
        <w:rPr>
          <w:rFonts w:cs="Times New Roman"/>
        </w:rPr>
        <w:t>module mode. When more than two modules are connected in parallel, multiple</w:t>
      </w:r>
      <w:r>
        <w:rPr>
          <w:rFonts w:hint="eastAsia" w:cs="Times New Roman"/>
        </w:rPr>
        <w:t xml:space="preserve"> </w:t>
      </w:r>
      <w:r>
        <w:rPr>
          <w:rFonts w:cs="Times New Roman"/>
        </w:rPr>
        <w:t>module mode is adopted.</w:t>
      </w:r>
    </w:p>
    <w:p>
      <w:pPr>
        <w:ind w:firstLine="360" w:firstLineChars="150"/>
        <w:rPr>
          <w:rFonts w:cs="Times New Roman"/>
        </w:rPr>
      </w:pPr>
    </w:p>
    <w:p>
      <w:pPr>
        <w:pStyle w:val="3"/>
      </w:pPr>
      <w:bookmarkStart w:id="6" w:name="_Toc30687"/>
      <w:r>
        <w:rPr>
          <w:rFonts w:hint="eastAsia"/>
        </w:rPr>
        <w:t>3.2 External CT Position Selection</w:t>
      </w:r>
      <w:bookmarkEnd w:id="6"/>
    </w:p>
    <w:p>
      <w:pPr>
        <w:ind w:firstLine="360" w:firstLineChars="150"/>
        <w:rPr>
          <w:rFonts w:cs="Times New Roman"/>
        </w:rPr>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External CT Position</w:t>
      </w:r>
      <w:r>
        <w:rPr>
          <w:rFonts w:cs="Times New Roman"/>
        </w:rPr>
        <w:t xml:space="preserve">" option box, the </w:t>
      </w:r>
      <w:r>
        <w:rPr>
          <w:rFonts w:hint="eastAsia" w:cs="Times New Roman"/>
        </w:rPr>
        <w:t>F</w:t>
      </w:r>
      <w:r>
        <w:rPr>
          <w:rFonts w:cs="Times New Roman"/>
        </w:rPr>
        <w:t>igure 3-</w:t>
      </w:r>
      <w:r>
        <w:rPr>
          <w:rFonts w:hint="eastAsia" w:cs="Times New Roman"/>
        </w:rPr>
        <w:t>2</w:t>
      </w:r>
      <w:r>
        <w:rPr>
          <w:rFonts w:cs="Times New Roman"/>
        </w:rPr>
        <w:t xml:space="preserve"> will pop up</w:t>
      </w:r>
      <w:r>
        <w:rPr>
          <w:rFonts w:hint="eastAsia" w:cs="Times New Roman"/>
        </w:rPr>
        <w:t>.</w:t>
      </w:r>
    </w:p>
    <w:p>
      <w:pPr>
        <w:jc w:val="center"/>
      </w:pPr>
      <w:r>
        <w:drawing>
          <wp:inline distT="0" distB="0" distL="114300" distR="114300">
            <wp:extent cx="2667000" cy="28041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667000" cy="2804160"/>
                    </a:xfrm>
                    <a:prstGeom prst="rect">
                      <a:avLst/>
                    </a:prstGeom>
                    <a:noFill/>
                    <a:ln>
                      <a:noFill/>
                    </a:ln>
                  </pic:spPr>
                </pic:pic>
              </a:graphicData>
            </a:graphic>
          </wp:inline>
        </w:drawing>
      </w:r>
    </w:p>
    <w:p>
      <w:pPr>
        <w:pStyle w:val="4"/>
        <w:rPr>
          <w:rFonts w:cs="Times New Roman"/>
        </w:rPr>
      </w:pPr>
      <w:r>
        <w:t xml:space="preserve">Figure </w:t>
      </w:r>
      <w:r>
        <w:fldChar w:fldCharType="begin"/>
      </w:r>
      <w:r>
        <w:instrText xml:space="preserve"> STYLEREF 1 \s </w:instrText>
      </w:r>
      <w:r>
        <w:fldChar w:fldCharType="separate"/>
      </w:r>
      <w:r>
        <w:t>3</w:t>
      </w:r>
      <w:r>
        <w:fldChar w:fldCharType="end"/>
      </w:r>
      <w:r>
        <w:rPr>
          <w:rFonts w:hint="eastAsia"/>
        </w:rPr>
        <w:t>-</w:t>
      </w:r>
      <w:r>
        <w:fldChar w:fldCharType="begin"/>
      </w:r>
      <w:r>
        <w:instrText xml:space="preserve"> SEQ Figure \* ARABIC \s 1 </w:instrText>
      </w:r>
      <w:r>
        <w:fldChar w:fldCharType="separate"/>
      </w:r>
      <w:r>
        <w:t>2</w:t>
      </w:r>
      <w:r>
        <w:fldChar w:fldCharType="end"/>
      </w:r>
      <w:r>
        <w:rPr>
          <w:rFonts w:hint="eastAsia"/>
        </w:rPr>
        <w:t xml:space="preserve"> External CT Position Selection</w:t>
      </w:r>
    </w:p>
    <w:p>
      <w:pPr>
        <w:ind w:firstLine="360" w:firstLineChars="150"/>
        <w:rPr>
          <w:rFonts w:cs="Times New Roman"/>
        </w:rPr>
      </w:pPr>
      <w:r>
        <w:rPr>
          <w:rFonts w:hint="eastAsia" w:cs="Times New Roman"/>
        </w:rPr>
        <w:t>The external CT position has two options: load side and power side, which are selected according to the actual installation position of the external CT.</w:t>
      </w:r>
    </w:p>
    <w:tbl>
      <w:tblPr>
        <w:tblStyle w:val="11"/>
        <w:tblW w:w="0" w:type="auto"/>
        <w:jc w:val="center"/>
        <w:tblLayout w:type="fixed"/>
        <w:tblCellMar>
          <w:top w:w="0" w:type="dxa"/>
          <w:left w:w="108" w:type="dxa"/>
          <w:bottom w:w="0" w:type="dxa"/>
          <w:right w:w="108" w:type="dxa"/>
        </w:tblCellMar>
      </w:tblPr>
      <w:tblGrid>
        <w:gridCol w:w="1691"/>
        <w:gridCol w:w="6831"/>
      </w:tblGrid>
      <w:tr>
        <w:tblPrEx>
          <w:tblCellMar>
            <w:top w:w="0" w:type="dxa"/>
            <w:left w:w="108" w:type="dxa"/>
            <w:bottom w:w="0" w:type="dxa"/>
            <w:right w:w="108" w:type="dxa"/>
          </w:tblCellMar>
        </w:tblPrEx>
        <w:trPr>
          <w:trHeight w:val="436"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cs="Times New Roman"/>
                <w:kern w:val="0"/>
              </w:rPr>
              <w:t>Load Side</w:t>
            </w:r>
          </w:p>
        </w:tc>
        <w:tc>
          <w:tcPr>
            <w:tcW w:w="6831"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External CT is installed on the right side of the module bus access point, close to the load</w:t>
            </w:r>
            <w:r>
              <w:rPr>
                <w:rFonts w:hint="eastAsia" w:cs="Times New Roman"/>
                <w:kern w:val="0"/>
              </w:rPr>
              <w:t>.</w:t>
            </w:r>
          </w:p>
        </w:tc>
      </w:tr>
      <w:tr>
        <w:tblPrEx>
          <w:tblCellMar>
            <w:top w:w="0" w:type="dxa"/>
            <w:left w:w="108" w:type="dxa"/>
            <w:bottom w:w="0" w:type="dxa"/>
            <w:right w:w="108" w:type="dxa"/>
          </w:tblCellMar>
        </w:tblPrEx>
        <w:trPr>
          <w:trHeight w:val="27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cs="Times New Roman"/>
                <w:kern w:val="0"/>
              </w:rPr>
              <w:t>Power Side</w:t>
            </w:r>
          </w:p>
        </w:tc>
        <w:tc>
          <w:tcPr>
            <w:tcW w:w="6831"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 xml:space="preserve">External CT is installed </w:t>
            </w:r>
            <w:r>
              <w:rPr>
                <w:rFonts w:hint="eastAsia" w:cs="Times New Roman"/>
                <w:kern w:val="0"/>
              </w:rPr>
              <w:t>on</w:t>
            </w:r>
            <w:r>
              <w:rPr>
                <w:rFonts w:cs="Times New Roman"/>
                <w:kern w:val="0"/>
              </w:rPr>
              <w:t xml:space="preserve"> the left </w:t>
            </w:r>
            <w:r>
              <w:rPr>
                <w:rFonts w:hint="eastAsia" w:cs="Times New Roman"/>
                <w:kern w:val="0"/>
              </w:rPr>
              <w:t xml:space="preserve">side </w:t>
            </w:r>
            <w:r>
              <w:rPr>
                <w:rFonts w:cs="Times New Roman"/>
                <w:kern w:val="0"/>
              </w:rPr>
              <w:t>of the module bus access point, close to the transformer</w:t>
            </w:r>
            <w:r>
              <w:rPr>
                <w:rFonts w:hint="eastAsia" w:cs="Times New Roman"/>
                <w:kern w:val="0"/>
              </w:rPr>
              <w:t>.</w:t>
            </w:r>
          </w:p>
        </w:tc>
      </w:tr>
    </w:tbl>
    <w:p>
      <w:pPr>
        <w:rPr>
          <w:rFonts w:cs="Times New Roman"/>
        </w:rPr>
      </w:pPr>
    </w:p>
    <w:p>
      <w:pPr>
        <w:pStyle w:val="3"/>
      </w:pPr>
      <w:bookmarkStart w:id="7" w:name="_Toc14049"/>
      <w:r>
        <w:rPr>
          <w:rFonts w:hint="eastAsia"/>
        </w:rPr>
        <w:t>3.3 Internal CT Position Selection</w:t>
      </w:r>
      <w:bookmarkEnd w:id="7"/>
    </w:p>
    <w:p>
      <w:pPr>
        <w:ind w:firstLine="360" w:firstLineChars="150"/>
        <w:rPr>
          <w:rFonts w:cs="Times New Roman"/>
        </w:rPr>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Internal CT Position</w:t>
      </w:r>
      <w:r>
        <w:rPr>
          <w:rFonts w:cs="Times New Roman"/>
        </w:rPr>
        <w:t xml:space="preserve">" option box, the </w:t>
      </w:r>
      <w:r>
        <w:rPr>
          <w:rFonts w:hint="eastAsia" w:cs="Times New Roman"/>
        </w:rPr>
        <w:t>F</w:t>
      </w:r>
      <w:r>
        <w:rPr>
          <w:rFonts w:cs="Times New Roman"/>
        </w:rPr>
        <w:t>igure 3-</w:t>
      </w:r>
      <w:r>
        <w:rPr>
          <w:rFonts w:hint="eastAsia" w:cs="Times New Roman"/>
        </w:rPr>
        <w:t>3</w:t>
      </w:r>
      <w:r>
        <w:rPr>
          <w:rFonts w:cs="Times New Roman"/>
        </w:rPr>
        <w:t xml:space="preserve"> will pop up</w:t>
      </w:r>
      <w:r>
        <w:rPr>
          <w:rFonts w:hint="eastAsia" w:cs="Times New Roman"/>
        </w:rPr>
        <w:t>.</w:t>
      </w:r>
    </w:p>
    <w:p>
      <w:pPr>
        <w:jc w:val="center"/>
      </w:pPr>
      <w:r>
        <w:drawing>
          <wp:inline distT="0" distB="0" distL="114300" distR="114300">
            <wp:extent cx="2651760" cy="27178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651760" cy="2717800"/>
                    </a:xfrm>
                    <a:prstGeom prst="rect">
                      <a:avLst/>
                    </a:prstGeom>
                    <a:noFill/>
                    <a:ln>
                      <a:noFill/>
                    </a:ln>
                  </pic:spPr>
                </pic:pic>
              </a:graphicData>
            </a:graphic>
          </wp:inline>
        </w:drawing>
      </w:r>
    </w:p>
    <w:p>
      <w:pPr>
        <w:pStyle w:val="4"/>
        <w:rPr>
          <w:rFonts w:cs="Times New Roman"/>
        </w:rPr>
      </w:pPr>
      <w:r>
        <w:t xml:space="preserve">Figure </w:t>
      </w:r>
      <w:r>
        <w:fldChar w:fldCharType="begin"/>
      </w:r>
      <w:r>
        <w:instrText xml:space="preserve"> STYLEREF 1 \s </w:instrText>
      </w:r>
      <w:r>
        <w:fldChar w:fldCharType="separate"/>
      </w:r>
      <w:r>
        <w:t>3</w:t>
      </w:r>
      <w:r>
        <w:fldChar w:fldCharType="end"/>
      </w:r>
      <w:r>
        <w:rPr>
          <w:rFonts w:hint="eastAsia"/>
        </w:rPr>
        <w:t>-</w:t>
      </w:r>
      <w:r>
        <w:fldChar w:fldCharType="begin"/>
      </w:r>
      <w:r>
        <w:instrText xml:space="preserve"> SEQ Figure \* ARABIC \s 1 </w:instrText>
      </w:r>
      <w:r>
        <w:fldChar w:fldCharType="separate"/>
      </w:r>
      <w:r>
        <w:t>3</w:t>
      </w:r>
      <w:r>
        <w:fldChar w:fldCharType="end"/>
      </w:r>
      <w:r>
        <w:rPr>
          <w:rFonts w:hint="eastAsia"/>
        </w:rPr>
        <w:t xml:space="preserve"> Internal CT Position Selection</w:t>
      </w:r>
    </w:p>
    <w:p>
      <w:pPr>
        <w:ind w:firstLine="480" w:firstLineChars="200"/>
        <w:rPr>
          <w:rFonts w:cs="Times New Roman"/>
        </w:rPr>
      </w:pPr>
      <w:r>
        <w:rPr>
          <w:rFonts w:hint="eastAsia" w:cs="Times New Roman"/>
        </w:rPr>
        <w:t>The i</w:t>
      </w:r>
      <w:r>
        <w:rPr>
          <w:rFonts w:cs="Times New Roman"/>
        </w:rPr>
        <w:t xml:space="preserve">nternal CT </w:t>
      </w:r>
      <w:r>
        <w:rPr>
          <w:rFonts w:hint="eastAsia" w:cs="Times New Roman"/>
        </w:rPr>
        <w:t>p</w:t>
      </w:r>
      <w:r>
        <w:rPr>
          <w:rFonts w:cs="Times New Roman"/>
        </w:rPr>
        <w:t>osition is divided into single module and multiple</w:t>
      </w:r>
      <w:r>
        <w:rPr>
          <w:rFonts w:hint="eastAsia" w:cs="Times New Roman"/>
        </w:rPr>
        <w:t xml:space="preserve"> </w:t>
      </w:r>
      <w:r>
        <w:rPr>
          <w:rFonts w:cs="Times New Roman"/>
        </w:rPr>
        <w:t>module mode. When more than two modules are connected in parallel, multiple</w:t>
      </w:r>
      <w:r>
        <w:rPr>
          <w:rFonts w:hint="eastAsia" w:cs="Times New Roman"/>
        </w:rPr>
        <w:t xml:space="preserve"> </w:t>
      </w:r>
      <w:r>
        <w:rPr>
          <w:rFonts w:cs="Times New Roman"/>
        </w:rPr>
        <w:t>module mode is adopted.</w:t>
      </w:r>
    </w:p>
    <w:p>
      <w:pPr>
        <w:rPr>
          <w:rFonts w:cs="Times New Roman"/>
        </w:rPr>
      </w:pPr>
    </w:p>
    <w:p>
      <w:pPr>
        <w:pStyle w:val="3"/>
      </w:pPr>
      <w:bookmarkStart w:id="8" w:name="_Toc13142"/>
      <w:r>
        <w:rPr>
          <w:rFonts w:hint="eastAsia"/>
        </w:rPr>
        <w:t>3.4 CT Ratio Setting</w:t>
      </w:r>
      <w:bookmarkEnd w:id="8"/>
    </w:p>
    <w:p>
      <w:pPr>
        <w:ind w:firstLine="360" w:firstLineChars="150"/>
        <w:rPr>
          <w:rFonts w:cs="Times New Roman"/>
        </w:rPr>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Ratio Setting</w:t>
      </w:r>
      <w:r>
        <w:rPr>
          <w:rFonts w:cs="Times New Roman"/>
        </w:rPr>
        <w:t xml:space="preserve">" option box, the </w:t>
      </w:r>
      <w:r>
        <w:rPr>
          <w:rFonts w:hint="eastAsia" w:cs="Times New Roman"/>
        </w:rPr>
        <w:t>F</w:t>
      </w:r>
      <w:r>
        <w:rPr>
          <w:rFonts w:cs="Times New Roman"/>
        </w:rPr>
        <w:t>igure 3-</w:t>
      </w:r>
      <w:r>
        <w:rPr>
          <w:rFonts w:hint="eastAsia" w:cs="Times New Roman"/>
        </w:rPr>
        <w:t>4</w:t>
      </w:r>
      <w:r>
        <w:rPr>
          <w:rFonts w:cs="Times New Roman"/>
        </w:rPr>
        <w:t xml:space="preserve"> will pop up</w:t>
      </w:r>
      <w:r>
        <w:rPr>
          <w:rFonts w:hint="eastAsia" w:cs="Times New Roman"/>
        </w:rPr>
        <w:t>. CT variable ratio parameters range from 50:5 to 20000:5. When setting CT variable ratio parameters, if it is necessary to set 1200:5, directly enter "1200" and confirm.</w:t>
      </w:r>
    </w:p>
    <w:p>
      <w:pPr>
        <w:jc w:val="center"/>
        <w:rPr>
          <w:rFonts w:cs="Times New Roman"/>
        </w:rPr>
      </w:pPr>
      <w:r>
        <w:drawing>
          <wp:inline distT="0" distB="0" distL="114300" distR="114300">
            <wp:extent cx="4091940" cy="2713355"/>
            <wp:effectExtent l="0" t="0" r="762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091940" cy="2713355"/>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4</w:t>
      </w:r>
      <w:r>
        <w:fldChar w:fldCharType="end"/>
      </w:r>
      <w:r>
        <w:rPr>
          <w:rFonts w:hint="eastAsia"/>
        </w:rPr>
        <w:t xml:space="preserve"> CT Ratio Setting</w:t>
      </w:r>
    </w:p>
    <w:p>
      <w:pPr>
        <w:ind w:firstLine="360" w:firstLineChars="150"/>
      </w:pPr>
      <w:r>
        <w:rPr>
          <w:rFonts w:hint="eastAsia"/>
        </w:rPr>
        <w:t>The variable ratio of external CT and internal CT shall be set according to the transformer ratio, the number of modules and the rated capacity of modules. Modules with different capacities in parallel shall be set according to the rated capacity of the module.</w:t>
      </w:r>
    </w:p>
    <w:p>
      <w:pPr>
        <w:ind w:firstLine="360" w:firstLineChars="150"/>
      </w:pPr>
      <w:r>
        <w:rPr>
          <w:rFonts w:hint="eastAsia"/>
        </w:rPr>
        <w:t>For example, if the external CT variable ratio is 2000:5, the internal CT variable ratio is 800:5, and the number of parallel modules with the same capacity is 4, then the external CT variable ratio parameter of each module is 500:5, and the internal CT variable ratio parameter is 200:5.</w:t>
      </w:r>
    </w:p>
    <w:p/>
    <w:p>
      <w:pPr>
        <w:pStyle w:val="3"/>
      </w:pPr>
      <w:bookmarkStart w:id="9" w:name="_Toc27125"/>
      <w:r>
        <w:rPr>
          <w:rFonts w:hint="eastAsia"/>
        </w:rPr>
        <w:t>3.5 Priority Mode Selection</w:t>
      </w:r>
      <w:bookmarkEnd w:id="9"/>
    </w:p>
    <w:p>
      <w:pPr>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Priority Mode</w:t>
      </w:r>
      <w:r>
        <w:rPr>
          <w:rFonts w:cs="Times New Roman"/>
        </w:rPr>
        <w:t xml:space="preserve">" option box, the </w:t>
      </w:r>
      <w:r>
        <w:rPr>
          <w:rFonts w:hint="eastAsia" w:cs="Times New Roman"/>
        </w:rPr>
        <w:t>F</w:t>
      </w:r>
      <w:r>
        <w:rPr>
          <w:rFonts w:cs="Times New Roman"/>
        </w:rPr>
        <w:t>igure 3-</w:t>
      </w:r>
      <w:r>
        <w:rPr>
          <w:rFonts w:hint="eastAsia" w:cs="Times New Roman"/>
        </w:rPr>
        <w:t>5</w:t>
      </w:r>
      <w:r>
        <w:rPr>
          <w:rFonts w:cs="Times New Roman"/>
        </w:rPr>
        <w:t xml:space="preserve"> will pop up</w:t>
      </w:r>
      <w:r>
        <w:rPr>
          <w:rFonts w:hint="eastAsia" w:cs="Times New Roman"/>
        </w:rPr>
        <w:t>.</w:t>
      </w:r>
    </w:p>
    <w:p>
      <w:pPr>
        <w:jc w:val="center"/>
      </w:pPr>
      <w:r>
        <w:drawing>
          <wp:inline distT="0" distB="0" distL="114300" distR="114300">
            <wp:extent cx="2659380" cy="2796540"/>
            <wp:effectExtent l="0" t="0" r="762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2659380" cy="279654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5</w:t>
      </w:r>
      <w:r>
        <w:fldChar w:fldCharType="end"/>
      </w:r>
      <w:r>
        <w:rPr>
          <w:rFonts w:hint="eastAsia"/>
        </w:rPr>
        <w:t xml:space="preserve"> </w:t>
      </w:r>
      <w:r>
        <w:rPr>
          <w:rFonts w:hint="eastAsia" w:cs="Times New Roman"/>
        </w:rPr>
        <w:t>Priority Mode Selection</w:t>
      </w:r>
    </w:p>
    <w:p>
      <w:pPr>
        <w:ind w:firstLine="360" w:firstLineChars="150"/>
        <w:rPr>
          <w:rFonts w:eastAsia="宋体"/>
        </w:rPr>
      </w:pPr>
      <w:r>
        <w:rPr>
          <w:rFonts w:hint="eastAsia"/>
        </w:rPr>
        <w:t xml:space="preserve">By default, the module </w:t>
      </w:r>
      <w:r>
        <w:rPr>
          <w:rFonts w:hint="eastAsia" w:eastAsia="宋体"/>
        </w:rPr>
        <w:t>is manual capacity allocation mode</w:t>
      </w:r>
      <w:r>
        <w:rPr>
          <w:rFonts w:hint="eastAsia"/>
        </w:rPr>
        <w:t>. In the mode of manual capacity allocation</w:t>
      </w:r>
      <w:r>
        <w:rPr>
          <w:rFonts w:hint="eastAsia" w:eastAsia="宋体"/>
        </w:rPr>
        <w:t xml:space="preserve"> mode</w:t>
      </w:r>
      <w:r>
        <w:rPr>
          <w:rFonts w:hint="eastAsia"/>
        </w:rPr>
        <w:t xml:space="preserve">, the module compensates according to the capacity </w:t>
      </w:r>
      <w:r>
        <w:t>s</w:t>
      </w:r>
      <w:r>
        <w:rPr>
          <w:rFonts w:hint="eastAsia"/>
        </w:rPr>
        <w:t>ettings of each function compensation</w:t>
      </w:r>
      <w:r>
        <w:rPr>
          <w:rFonts w:hint="eastAsia" w:eastAsia="宋体"/>
        </w:rPr>
        <w:t>.</w:t>
      </w:r>
    </w:p>
    <w:p>
      <w:pPr>
        <w:ind w:firstLine="360" w:firstLineChars="150"/>
      </w:pPr>
      <w:r>
        <w:rPr>
          <w:rFonts w:hint="eastAsia"/>
        </w:rPr>
        <w:t>In the other three priority modes, the compensation capacity of all functions of the module should be set to the rated capacity. The module will compensate the specified items in priority. If there is any remaining capacity of the device after the compensation, it will be equally distributed to other items for compensation.</w:t>
      </w:r>
    </w:p>
    <w:p/>
    <w:p>
      <w:pPr>
        <w:pStyle w:val="3"/>
      </w:pPr>
      <w:bookmarkStart w:id="10" w:name="_Toc30928"/>
      <w:r>
        <w:rPr>
          <w:rFonts w:hint="eastAsia"/>
        </w:rPr>
        <w:t>3.6 Reactive Compensation Function</w:t>
      </w:r>
      <w:bookmarkEnd w:id="10"/>
    </w:p>
    <w:p>
      <w:pPr>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Reactive Compensation Function</w:t>
      </w:r>
      <w:r>
        <w:rPr>
          <w:rFonts w:cs="Times New Roman"/>
        </w:rPr>
        <w:t xml:space="preserve">" option box, the </w:t>
      </w:r>
      <w:r>
        <w:rPr>
          <w:rFonts w:hint="eastAsia" w:cs="Times New Roman"/>
        </w:rPr>
        <w:t>F</w:t>
      </w:r>
      <w:r>
        <w:rPr>
          <w:rFonts w:cs="Times New Roman"/>
        </w:rPr>
        <w:t>igure 3-</w:t>
      </w:r>
      <w:r>
        <w:rPr>
          <w:rFonts w:hint="eastAsia" w:cs="Times New Roman"/>
        </w:rPr>
        <w:t>6</w:t>
      </w:r>
      <w:r>
        <w:rPr>
          <w:rFonts w:cs="Times New Roman"/>
        </w:rPr>
        <w:t xml:space="preserve"> will pop up</w:t>
      </w:r>
      <w:r>
        <w:rPr>
          <w:rFonts w:hint="eastAsia" w:cs="Times New Roman"/>
        </w:rPr>
        <w:t>. Set the opening and closing of reactive compensation function.</w:t>
      </w:r>
    </w:p>
    <w:p>
      <w:pPr>
        <w:jc w:val="center"/>
      </w:pPr>
      <w:r>
        <w:drawing>
          <wp:inline distT="0" distB="0" distL="114300" distR="114300">
            <wp:extent cx="2659380" cy="2796540"/>
            <wp:effectExtent l="0" t="0" r="762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659380" cy="279654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6</w:t>
      </w:r>
      <w:r>
        <w:fldChar w:fldCharType="end"/>
      </w:r>
      <w:r>
        <w:rPr>
          <w:rFonts w:hint="eastAsia"/>
        </w:rPr>
        <w:t xml:space="preserve"> Reactive Compensation Function</w:t>
      </w:r>
    </w:p>
    <w:p/>
    <w:p>
      <w:pPr>
        <w:pStyle w:val="3"/>
      </w:pPr>
      <w:bookmarkStart w:id="11" w:name="_Toc20492"/>
      <w:r>
        <w:rPr>
          <w:rFonts w:hint="eastAsia"/>
        </w:rPr>
        <w:t>3.7 Harmonic Compensation Function</w:t>
      </w:r>
      <w:bookmarkEnd w:id="11"/>
    </w:p>
    <w:p>
      <w:pPr>
        <w:adjustRightInd w:val="0"/>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Harm. Compensation Function</w:t>
      </w:r>
      <w:r>
        <w:rPr>
          <w:rFonts w:cs="Times New Roman"/>
        </w:rPr>
        <w:t xml:space="preserve">" option box, the </w:t>
      </w:r>
      <w:r>
        <w:rPr>
          <w:rFonts w:hint="eastAsia" w:cs="Times New Roman"/>
        </w:rPr>
        <w:t>F</w:t>
      </w:r>
      <w:r>
        <w:rPr>
          <w:rFonts w:cs="Times New Roman"/>
        </w:rPr>
        <w:t>igure 3-</w:t>
      </w:r>
      <w:r>
        <w:rPr>
          <w:rFonts w:hint="eastAsia" w:cs="Times New Roman"/>
        </w:rPr>
        <w:t>7</w:t>
      </w:r>
      <w:r>
        <w:rPr>
          <w:rFonts w:cs="Times New Roman"/>
        </w:rPr>
        <w:t xml:space="preserve"> will pop up</w:t>
      </w:r>
      <w:r>
        <w:rPr>
          <w:rFonts w:hint="eastAsia" w:cs="Times New Roman"/>
        </w:rPr>
        <w:t>.</w:t>
      </w:r>
    </w:p>
    <w:p>
      <w:pPr>
        <w:jc w:val="center"/>
      </w:pPr>
      <w:r>
        <w:drawing>
          <wp:inline distT="0" distB="0" distL="114300" distR="114300">
            <wp:extent cx="2659380" cy="278892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659380" cy="278892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7</w:t>
      </w:r>
      <w:r>
        <w:fldChar w:fldCharType="end"/>
      </w:r>
      <w:r>
        <w:rPr>
          <w:rFonts w:hint="eastAsia"/>
        </w:rPr>
        <w:t xml:space="preserve"> Harmonic Compensation Function</w:t>
      </w:r>
    </w:p>
    <w:p>
      <w:pPr>
        <w:ind w:firstLine="480" w:firstLineChars="200"/>
      </w:pPr>
      <w:r>
        <w:t xml:space="preserve">The harmonic compensation mode includes </w:t>
      </w:r>
      <w:r>
        <w:rPr>
          <w:rFonts w:hint="eastAsia"/>
        </w:rPr>
        <w:t>c</w:t>
      </w:r>
      <w:r>
        <w:t xml:space="preserve">ompensation </w:t>
      </w:r>
      <w:r>
        <w:rPr>
          <w:rFonts w:hint="eastAsia"/>
        </w:rPr>
        <w:t>i</w:t>
      </w:r>
      <w:r>
        <w:t xml:space="preserve">n </w:t>
      </w:r>
      <w:r>
        <w:rPr>
          <w:rFonts w:hint="eastAsia"/>
        </w:rPr>
        <w:t>s</w:t>
      </w:r>
      <w:r>
        <w:t xml:space="preserve">equence mode and </w:t>
      </w:r>
      <w:r>
        <w:rPr>
          <w:rFonts w:hint="eastAsia"/>
        </w:rPr>
        <w:t>all</w:t>
      </w:r>
      <w:r>
        <w:t xml:space="preserve"> compensation mode</w:t>
      </w:r>
      <w:r>
        <w:rPr>
          <w:rFonts w:hint="eastAsia"/>
        </w:rPr>
        <w:t>.</w:t>
      </w:r>
    </w:p>
    <w:p>
      <w:pPr>
        <w:ind w:firstLine="480" w:firstLineChars="200"/>
      </w:pPr>
    </w:p>
    <w:tbl>
      <w:tblPr>
        <w:tblStyle w:val="11"/>
        <w:tblW w:w="0" w:type="auto"/>
        <w:jc w:val="center"/>
        <w:tblLayout w:type="fixed"/>
        <w:tblCellMar>
          <w:top w:w="0" w:type="dxa"/>
          <w:left w:w="108" w:type="dxa"/>
          <w:bottom w:w="0" w:type="dxa"/>
          <w:right w:w="108" w:type="dxa"/>
        </w:tblCellMar>
      </w:tblPr>
      <w:tblGrid>
        <w:gridCol w:w="1965"/>
        <w:gridCol w:w="6557"/>
      </w:tblGrid>
      <w:tr>
        <w:tblPrEx>
          <w:tblCellMar>
            <w:top w:w="0" w:type="dxa"/>
            <w:left w:w="108" w:type="dxa"/>
            <w:bottom w:w="0" w:type="dxa"/>
            <w:right w:w="108" w:type="dxa"/>
          </w:tblCellMar>
        </w:tblPrEx>
        <w:trPr>
          <w:trHeight w:val="436"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rPr>
              <w:t>c</w:t>
            </w:r>
            <w:r>
              <w:t xml:space="preserve">ompensation </w:t>
            </w:r>
            <w:r>
              <w:rPr>
                <w:rFonts w:hint="eastAsia"/>
              </w:rPr>
              <w:t>i</w:t>
            </w:r>
            <w:r>
              <w:t xml:space="preserve">n </w:t>
            </w:r>
            <w:r>
              <w:rPr>
                <w:rFonts w:hint="eastAsia"/>
              </w:rPr>
              <w:t>s</w:t>
            </w:r>
            <w:r>
              <w:t>equence</w:t>
            </w:r>
          </w:p>
        </w:tc>
        <w:tc>
          <w:tcPr>
            <w:tcW w:w="6557"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The module compensates only the selected odd harmonic current.</w:t>
            </w:r>
          </w:p>
        </w:tc>
      </w:tr>
      <w:tr>
        <w:tblPrEx>
          <w:tblCellMar>
            <w:top w:w="0" w:type="dxa"/>
            <w:left w:w="108" w:type="dxa"/>
            <w:bottom w:w="0" w:type="dxa"/>
            <w:right w:w="108" w:type="dxa"/>
          </w:tblCellMar>
        </w:tblPrEx>
        <w:trPr>
          <w:trHeight w:val="272" w:hRule="atLeast"/>
          <w:jc w:val="center"/>
        </w:trPr>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rPr>
              <w:t>all</w:t>
            </w:r>
            <w:r>
              <w:t xml:space="preserve"> compensation</w:t>
            </w:r>
          </w:p>
        </w:tc>
        <w:tc>
          <w:tcPr>
            <w:tcW w:w="6557"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The module compensates all odd harmonic currents within 50 times.</w:t>
            </w:r>
          </w:p>
        </w:tc>
      </w:tr>
    </w:tbl>
    <w:p/>
    <w:p>
      <w:pPr>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Harmonic Selection</w:t>
      </w:r>
      <w:r>
        <w:rPr>
          <w:rFonts w:cs="Times New Roman"/>
        </w:rPr>
        <w:t xml:space="preserve">" </w:t>
      </w:r>
      <w:r>
        <w:rPr>
          <w:rFonts w:hint="eastAsia" w:cs="Times New Roman"/>
        </w:rPr>
        <w:t>button</w:t>
      </w:r>
      <w:r>
        <w:rPr>
          <w:rFonts w:cs="Times New Roman"/>
        </w:rPr>
        <w:t xml:space="preserve">, the </w:t>
      </w:r>
      <w:r>
        <w:rPr>
          <w:rFonts w:hint="eastAsia" w:cs="Times New Roman"/>
        </w:rPr>
        <w:t>F</w:t>
      </w:r>
      <w:r>
        <w:rPr>
          <w:rFonts w:cs="Times New Roman"/>
        </w:rPr>
        <w:t>igure 3-</w:t>
      </w:r>
      <w:r>
        <w:rPr>
          <w:rFonts w:hint="eastAsia" w:cs="Times New Roman"/>
        </w:rPr>
        <w:t>8</w:t>
      </w:r>
      <w:r>
        <w:rPr>
          <w:rFonts w:cs="Times New Roman"/>
        </w:rPr>
        <w:t xml:space="preserve"> will pop up</w:t>
      </w:r>
      <w:r>
        <w:rPr>
          <w:rFonts w:hint="eastAsia" w:cs="Times New Roman"/>
        </w:rPr>
        <w:t>. The user can choose the harmonic compensation times.</w:t>
      </w:r>
    </w:p>
    <w:p>
      <w:r>
        <w:drawing>
          <wp:inline distT="0" distB="0" distL="114300" distR="114300">
            <wp:extent cx="5274310" cy="3169920"/>
            <wp:effectExtent l="0" t="0" r="139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5274310" cy="316992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8</w:t>
      </w:r>
      <w:r>
        <w:fldChar w:fldCharType="end"/>
      </w:r>
      <w:r>
        <w:rPr>
          <w:rFonts w:hint="eastAsia"/>
        </w:rPr>
        <w:t xml:space="preserve"> </w:t>
      </w:r>
      <w:r>
        <w:rPr>
          <w:rFonts w:hint="eastAsia" w:cs="Times New Roman"/>
        </w:rPr>
        <w:t>Harmonic Selection</w:t>
      </w:r>
    </w:p>
    <w:p/>
    <w:p>
      <w:pPr>
        <w:pStyle w:val="3"/>
      </w:pPr>
      <w:bookmarkStart w:id="12" w:name="_Toc11040"/>
      <w:r>
        <w:rPr>
          <w:rFonts w:hint="eastAsia"/>
        </w:rPr>
        <w:t>3.8 Imbalanced Compensation Function</w:t>
      </w:r>
      <w:bookmarkEnd w:id="12"/>
    </w:p>
    <w:p>
      <w:pPr>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Imb Compensation Function</w:t>
      </w:r>
      <w:r>
        <w:rPr>
          <w:rFonts w:cs="Times New Roman"/>
        </w:rPr>
        <w:t xml:space="preserve">" option box, the </w:t>
      </w:r>
      <w:r>
        <w:rPr>
          <w:rFonts w:hint="eastAsia" w:cs="Times New Roman"/>
        </w:rPr>
        <w:t>F</w:t>
      </w:r>
      <w:r>
        <w:rPr>
          <w:rFonts w:cs="Times New Roman"/>
        </w:rPr>
        <w:t>igure 3-</w:t>
      </w:r>
      <w:r>
        <w:rPr>
          <w:rFonts w:hint="eastAsia" w:cs="Times New Roman"/>
        </w:rPr>
        <w:t>9</w:t>
      </w:r>
      <w:r>
        <w:rPr>
          <w:rFonts w:cs="Times New Roman"/>
        </w:rPr>
        <w:t xml:space="preserve"> will pop up</w:t>
      </w:r>
      <w:r>
        <w:rPr>
          <w:rFonts w:hint="eastAsia" w:cs="Times New Roman"/>
        </w:rPr>
        <w:t>. Set the opening and closing of imbalanced compensation function.</w:t>
      </w:r>
    </w:p>
    <w:p>
      <w:pPr>
        <w:jc w:val="center"/>
      </w:pPr>
      <w:r>
        <w:drawing>
          <wp:inline distT="0" distB="0" distL="114300" distR="114300">
            <wp:extent cx="2659380" cy="280416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659380" cy="280416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9</w:t>
      </w:r>
      <w:r>
        <w:fldChar w:fldCharType="end"/>
      </w:r>
      <w:r>
        <w:rPr>
          <w:rFonts w:hint="eastAsia"/>
        </w:rPr>
        <w:t xml:space="preserve"> Imbalanced Compensation Function</w:t>
      </w:r>
    </w:p>
    <w:p/>
    <w:p>
      <w:pPr>
        <w:pStyle w:val="3"/>
      </w:pPr>
      <w:bookmarkStart w:id="13" w:name="_Toc29435"/>
      <w:r>
        <w:rPr>
          <w:rFonts w:hint="eastAsia"/>
        </w:rPr>
        <w:t>3.9 Target Power Factor Setting</w:t>
      </w:r>
      <w:bookmarkEnd w:id="13"/>
    </w:p>
    <w:p>
      <w:pPr>
        <w:ind w:firstLine="360" w:firstLineChars="150"/>
      </w:pPr>
      <w:r>
        <w:rPr>
          <w:rFonts w:cs="Times New Roman"/>
        </w:rPr>
        <w:t xml:space="preserve">Click on </w:t>
      </w:r>
      <w:r>
        <w:rPr>
          <w:rFonts w:hint="eastAsia" w:cs="Times New Roman"/>
        </w:rPr>
        <w:t>F</w:t>
      </w:r>
      <w:r>
        <w:rPr>
          <w:rFonts w:cs="Times New Roman"/>
        </w:rPr>
        <w:t xml:space="preserve">igure </w:t>
      </w:r>
      <w:r>
        <w:rPr>
          <w:rFonts w:hint="eastAsia" w:cs="Times New Roman"/>
        </w:rPr>
        <w:t>2</w:t>
      </w:r>
      <w:r>
        <w:rPr>
          <w:rFonts w:cs="Times New Roman"/>
        </w:rPr>
        <w:t>-2 "</w:t>
      </w:r>
      <w:r>
        <w:rPr>
          <w:rFonts w:hint="eastAsia" w:cs="Times New Roman"/>
        </w:rPr>
        <w:t>Target Cosφ</w:t>
      </w:r>
      <w:r>
        <w:rPr>
          <w:rFonts w:cs="Times New Roman"/>
        </w:rPr>
        <w:t xml:space="preserve">" option box, the </w:t>
      </w:r>
      <w:r>
        <w:rPr>
          <w:rFonts w:hint="eastAsia" w:cs="Times New Roman"/>
        </w:rPr>
        <w:t>F</w:t>
      </w:r>
      <w:r>
        <w:rPr>
          <w:rFonts w:cs="Times New Roman"/>
        </w:rPr>
        <w:t>igure 3-</w:t>
      </w:r>
      <w:r>
        <w:rPr>
          <w:rFonts w:hint="eastAsia" w:cs="Times New Roman"/>
        </w:rPr>
        <w:t>10</w:t>
      </w:r>
      <w:r>
        <w:rPr>
          <w:rFonts w:cs="Times New Roman"/>
        </w:rPr>
        <w:t xml:space="preserve"> will pop up</w:t>
      </w:r>
      <w:r>
        <w:rPr>
          <w:rFonts w:hint="eastAsia" w:cs="Times New Roman"/>
        </w:rPr>
        <w:t>. Click to enter the target power factor.</w:t>
      </w:r>
    </w:p>
    <w:p>
      <w:pPr>
        <w:jc w:val="center"/>
      </w:pPr>
      <w:r>
        <w:drawing>
          <wp:inline distT="0" distB="0" distL="114300" distR="114300">
            <wp:extent cx="3709035" cy="2533650"/>
            <wp:effectExtent l="0" t="0" r="9525"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3709035" cy="253365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10</w:t>
      </w:r>
      <w:r>
        <w:fldChar w:fldCharType="end"/>
      </w:r>
      <w:r>
        <w:rPr>
          <w:rFonts w:hint="eastAsia"/>
        </w:rPr>
        <w:t xml:space="preserve"> Target Power Factor Setting</w:t>
      </w:r>
    </w:p>
    <w:p/>
    <w:p>
      <w:pPr>
        <w:pStyle w:val="3"/>
      </w:pPr>
      <w:bookmarkStart w:id="14" w:name="_Toc24019"/>
      <w:r>
        <w:rPr>
          <w:rFonts w:hint="eastAsia"/>
        </w:rPr>
        <w:t>3.10 Compensation Capacity Setting</w:t>
      </w:r>
      <w:bookmarkEnd w:id="14"/>
    </w:p>
    <w:p>
      <w:pPr>
        <w:ind w:firstLine="360" w:firstLineChars="150"/>
      </w:pPr>
      <w:r>
        <w:t>Click on Figure 2-2 "Compensation</w:t>
      </w:r>
      <w:r>
        <w:rPr>
          <w:rFonts w:hint="eastAsia"/>
        </w:rPr>
        <w:t xml:space="preserve"> </w:t>
      </w:r>
      <w:r>
        <w:t>Capacity" option box, the Figure 3-1</w:t>
      </w:r>
      <w:r>
        <w:rPr>
          <w:rFonts w:hint="eastAsia"/>
        </w:rPr>
        <w:t>1</w:t>
      </w:r>
      <w:r>
        <w:t xml:space="preserve"> will pop up.</w:t>
      </w:r>
    </w:p>
    <w:p>
      <w:pPr>
        <w:jc w:val="center"/>
      </w:pPr>
      <w:r>
        <w:drawing>
          <wp:inline distT="0" distB="0" distL="114300" distR="114300">
            <wp:extent cx="3632835" cy="2783205"/>
            <wp:effectExtent l="0" t="0" r="952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3632835" cy="2783205"/>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11</w:t>
      </w:r>
      <w:r>
        <w:fldChar w:fldCharType="end"/>
      </w:r>
      <w:r>
        <w:rPr>
          <w:rFonts w:hint="eastAsia"/>
        </w:rPr>
        <w:t xml:space="preserve"> Compensation Capacity Setting</w:t>
      </w:r>
    </w:p>
    <w:p>
      <w:pPr>
        <w:ind w:firstLine="360" w:firstLineChars="150"/>
      </w:pPr>
      <w:r>
        <w:t>Description of compensation capacity parameter setting</w:t>
      </w:r>
      <w:r>
        <w:rPr>
          <w:rFonts w:hint="eastAsia"/>
        </w:rPr>
        <w:t>:</w:t>
      </w:r>
    </w:p>
    <w:tbl>
      <w:tblPr>
        <w:tblStyle w:val="11"/>
        <w:tblW w:w="0" w:type="auto"/>
        <w:jc w:val="center"/>
        <w:tblLayout w:type="fixed"/>
        <w:tblCellMar>
          <w:top w:w="0" w:type="dxa"/>
          <w:left w:w="108" w:type="dxa"/>
          <w:bottom w:w="0" w:type="dxa"/>
          <w:right w:w="108" w:type="dxa"/>
        </w:tblCellMar>
      </w:tblPr>
      <w:tblGrid>
        <w:gridCol w:w="2290"/>
        <w:gridCol w:w="2324"/>
        <w:gridCol w:w="2171"/>
        <w:gridCol w:w="1537"/>
      </w:tblGrid>
      <w:tr>
        <w:tblPrEx>
          <w:tblCellMar>
            <w:top w:w="0" w:type="dxa"/>
            <w:left w:w="108" w:type="dxa"/>
            <w:bottom w:w="0" w:type="dxa"/>
            <w:right w:w="108" w:type="dxa"/>
          </w:tblCellMar>
        </w:tblPrEx>
        <w:trPr>
          <w:trHeight w:val="1426" w:hRule="exact"/>
          <w:jc w:val="center"/>
        </w:trPr>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 xml:space="preserve">Reactive </w:t>
            </w:r>
            <w:r>
              <w:rPr>
                <w:rFonts w:cs="Times New Roman"/>
                <w:color w:val="000000"/>
                <w:kern w:val="0"/>
                <w:szCs w:val="21"/>
              </w:rPr>
              <w:t>Compensation</w:t>
            </w:r>
            <w:r>
              <w:rPr>
                <w:rFonts w:hint="eastAsia" w:eastAsia="宋体" w:cs="Times New Roman"/>
                <w:color w:val="000000"/>
                <w:kern w:val="0"/>
                <w:szCs w:val="21"/>
              </w:rPr>
              <w:t xml:space="preserve"> </w:t>
            </w:r>
            <w:r>
              <w:rPr>
                <w:rFonts w:cs="Times New Roman"/>
                <w:color w:val="000000"/>
                <w:kern w:val="0"/>
                <w:szCs w:val="21"/>
              </w:rPr>
              <w:t>Capacity</w:t>
            </w:r>
          </w:p>
        </w:tc>
        <w:tc>
          <w:tcPr>
            <w:tcW w:w="2324"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 xml:space="preserve">Harmonic </w:t>
            </w:r>
            <w:r>
              <w:rPr>
                <w:rFonts w:cs="Times New Roman"/>
                <w:color w:val="000000"/>
                <w:kern w:val="0"/>
                <w:szCs w:val="21"/>
              </w:rPr>
              <w:t>Compensation</w:t>
            </w:r>
            <w:r>
              <w:rPr>
                <w:rFonts w:hint="eastAsia" w:eastAsia="宋体" w:cs="Times New Roman"/>
                <w:color w:val="000000"/>
                <w:kern w:val="0"/>
                <w:szCs w:val="21"/>
              </w:rPr>
              <w:t xml:space="preserve"> </w:t>
            </w:r>
            <w:r>
              <w:rPr>
                <w:rFonts w:cs="Times New Roman"/>
                <w:color w:val="000000"/>
                <w:kern w:val="0"/>
                <w:szCs w:val="21"/>
              </w:rPr>
              <w:t>Capacity</w:t>
            </w:r>
          </w:p>
        </w:tc>
        <w:tc>
          <w:tcPr>
            <w:tcW w:w="2171" w:type="dxa"/>
            <w:tcBorders>
              <w:top w:val="single" w:color="auto" w:sz="4" w:space="0"/>
              <w:left w:val="nil"/>
              <w:bottom w:val="single" w:color="auto" w:sz="4" w:space="0"/>
              <w:right w:val="single" w:color="auto" w:sz="4" w:space="0"/>
            </w:tcBorders>
            <w:vAlign w:val="center"/>
          </w:tcPr>
          <w:p>
            <w:pPr>
              <w:widowControl/>
              <w:jc w:val="center"/>
            </w:pPr>
            <w:r>
              <w:t>Imbalanced Compensation</w:t>
            </w:r>
            <w:r>
              <w:rPr>
                <w:rFonts w:hint="eastAsia"/>
              </w:rPr>
              <w:t xml:space="preserve"> </w:t>
            </w:r>
            <w:r>
              <w:rPr>
                <w:rFonts w:cs="Times New Roman"/>
                <w:color w:val="000000"/>
                <w:kern w:val="0"/>
                <w:szCs w:val="21"/>
              </w:rPr>
              <w:t>Capacity</w:t>
            </w:r>
          </w:p>
        </w:tc>
        <w:tc>
          <w:tcPr>
            <w:tcW w:w="1537"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Module rated capacity</w:t>
            </w:r>
          </w:p>
        </w:tc>
      </w:tr>
      <w:tr>
        <w:tblPrEx>
          <w:tblCellMar>
            <w:top w:w="0" w:type="dxa"/>
            <w:left w:w="108" w:type="dxa"/>
            <w:bottom w:w="0" w:type="dxa"/>
            <w:right w:w="108" w:type="dxa"/>
          </w:tblCellMar>
        </w:tblPrEx>
        <w:trPr>
          <w:trHeight w:val="397" w:hRule="exact"/>
          <w:jc w:val="center"/>
        </w:trPr>
        <w:tc>
          <w:tcPr>
            <w:tcW w:w="2290"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X</w:t>
            </w:r>
          </w:p>
        </w:tc>
        <w:tc>
          <w:tcPr>
            <w:tcW w:w="2324"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Y*1.4</w:t>
            </w:r>
          </w:p>
        </w:tc>
        <w:tc>
          <w:tcPr>
            <w:tcW w:w="2171"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Z</w:t>
            </w:r>
          </w:p>
        </w:tc>
        <w:tc>
          <w:tcPr>
            <w:tcW w:w="1537"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P=X+Y+Z （A:安培）</w:t>
            </w:r>
          </w:p>
        </w:tc>
      </w:tr>
      <w:tr>
        <w:tblPrEx>
          <w:tblCellMar>
            <w:top w:w="0" w:type="dxa"/>
            <w:left w:w="108" w:type="dxa"/>
            <w:bottom w:w="0" w:type="dxa"/>
            <w:right w:w="108" w:type="dxa"/>
          </w:tblCellMar>
        </w:tblPrEx>
        <w:trPr>
          <w:trHeight w:val="270" w:hRule="atLeast"/>
          <w:jc w:val="center"/>
        </w:trPr>
        <w:tc>
          <w:tcPr>
            <w:tcW w:w="2290"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I</w:t>
            </w:r>
            <w:r>
              <w:rPr>
                <w:rFonts w:cs="Times New Roman"/>
                <w:color w:val="000000"/>
                <w:kern w:val="0"/>
                <w:szCs w:val="21"/>
              </w:rPr>
              <w:t>nstructions</w:t>
            </w:r>
          </w:p>
        </w:tc>
        <w:tc>
          <w:tcPr>
            <w:tcW w:w="6032" w:type="dxa"/>
            <w:gridSpan w:val="3"/>
            <w:tcBorders>
              <w:top w:val="nil"/>
              <w:left w:val="nil"/>
              <w:bottom w:val="single" w:color="auto" w:sz="4" w:space="0"/>
              <w:right w:val="single" w:color="auto" w:sz="4" w:space="0"/>
            </w:tcBorders>
            <w:vAlign w:val="center"/>
          </w:tcPr>
          <w:p>
            <w:pPr>
              <w:numPr>
                <w:ilvl w:val="0"/>
                <w:numId w:val="2"/>
              </w:numPr>
              <w:rPr>
                <w:rFonts w:cs="Times New Roman"/>
                <w:szCs w:val="21"/>
              </w:rPr>
            </w:pPr>
            <w:r>
              <w:rPr>
                <w:rFonts w:cs="Times New Roman"/>
                <w:szCs w:val="21"/>
              </w:rPr>
              <w:t>The compensation capacity of each function should be set according to the actual demand, in units of A (ampere) (1kvar= 1.5</w:t>
            </w:r>
            <w:r>
              <w:rPr>
                <w:rFonts w:hint="eastAsia" w:eastAsia="宋体" w:cs="Times New Roman"/>
                <w:szCs w:val="21"/>
              </w:rPr>
              <w:t>A</w:t>
            </w:r>
            <w:r>
              <w:rPr>
                <w:rFonts w:cs="Times New Roman"/>
                <w:szCs w:val="21"/>
              </w:rPr>
              <w:t>).</w:t>
            </w:r>
          </w:p>
          <w:p>
            <w:pPr>
              <w:numPr>
                <w:ilvl w:val="0"/>
                <w:numId w:val="2"/>
              </w:numPr>
              <w:jc w:val="left"/>
              <w:rPr>
                <w:rFonts w:cs="Times New Roman"/>
                <w:szCs w:val="21"/>
              </w:rPr>
            </w:pPr>
            <w:r>
              <w:rPr>
                <w:rFonts w:cs="Times New Roman"/>
                <w:szCs w:val="21"/>
              </w:rPr>
              <w:t xml:space="preserve">The reactive compensation capacity (X), harmonic compensation capacity (Y) and </w:t>
            </w:r>
            <w:r>
              <w:rPr>
                <w:rFonts w:hint="eastAsia" w:eastAsia="宋体" w:cs="Times New Roman"/>
                <w:szCs w:val="21"/>
              </w:rPr>
              <w:t>i</w:t>
            </w:r>
            <w:r>
              <w:t>mbalanced</w:t>
            </w:r>
            <w:r>
              <w:rPr>
                <w:rFonts w:cs="Times New Roman"/>
                <w:szCs w:val="21"/>
              </w:rPr>
              <w:t xml:space="preserve"> compensation capacity (Z) of all parallel modules must be consistent.</w:t>
            </w:r>
          </w:p>
          <w:p>
            <w:pPr>
              <w:numPr>
                <w:ilvl w:val="0"/>
                <w:numId w:val="2"/>
              </w:numPr>
              <w:jc w:val="left"/>
              <w:rPr>
                <w:rFonts w:cs="Times New Roman"/>
                <w:szCs w:val="21"/>
              </w:rPr>
            </w:pPr>
            <w:r>
              <w:rPr>
                <w:rFonts w:cs="Times New Roman"/>
                <w:szCs w:val="21"/>
              </w:rPr>
              <w:t>When the harmonic compensation capacity is set</w:t>
            </w:r>
            <w:r>
              <w:rPr>
                <w:rFonts w:hint="eastAsia" w:eastAsia="宋体" w:cs="Times New Roman"/>
                <w:szCs w:val="21"/>
              </w:rPr>
              <w:t>ted</w:t>
            </w:r>
            <w:r>
              <w:rPr>
                <w:rFonts w:cs="Times New Roman"/>
                <w:szCs w:val="21"/>
              </w:rPr>
              <w:t>, the coefficient of 1.4 shall be multiplied.</w:t>
            </w:r>
          </w:p>
        </w:tc>
      </w:tr>
    </w:tbl>
    <w:p/>
    <w:p>
      <w:pPr>
        <w:pStyle w:val="3"/>
      </w:pPr>
      <w:bookmarkStart w:id="15" w:name="_Toc11521"/>
      <w:r>
        <w:rPr>
          <w:rFonts w:hint="eastAsia"/>
        </w:rPr>
        <w:t>3.11 Start-up Mode Setting</w:t>
      </w:r>
      <w:bookmarkEnd w:id="15"/>
    </w:p>
    <w:p>
      <w:pPr>
        <w:ind w:firstLine="360" w:firstLineChars="150"/>
      </w:pPr>
      <w:r>
        <w:t>Click on Figure 2-2 "Start-up Mode" option box, the Figure 3-1</w:t>
      </w:r>
      <w:r>
        <w:rPr>
          <w:rFonts w:hint="eastAsia"/>
        </w:rPr>
        <w:t>2</w:t>
      </w:r>
      <w:r>
        <w:t xml:space="preserve"> will pop up.</w:t>
      </w:r>
    </w:p>
    <w:p>
      <w:pPr>
        <w:jc w:val="center"/>
      </w:pPr>
      <w:r>
        <w:drawing>
          <wp:inline distT="0" distB="0" distL="114300" distR="114300">
            <wp:extent cx="2667000" cy="27889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2667000" cy="278892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12</w:t>
      </w:r>
      <w:r>
        <w:fldChar w:fldCharType="end"/>
      </w:r>
      <w:r>
        <w:rPr>
          <w:rFonts w:hint="eastAsia"/>
        </w:rPr>
        <w:t xml:space="preserve"> Start-up Mode Setting</w:t>
      </w:r>
    </w:p>
    <w:p>
      <w:pPr>
        <w:ind w:firstLine="360" w:firstLineChars="150"/>
      </w:pPr>
      <w:r>
        <w:t>The module has three modes of communication start</w:t>
      </w:r>
      <w:r>
        <w:rPr>
          <w:rFonts w:hint="eastAsia"/>
        </w:rPr>
        <w:t>-</w:t>
      </w:r>
      <w:r>
        <w:t>up, automatic start</w:t>
      </w:r>
      <w:r>
        <w:rPr>
          <w:rFonts w:hint="eastAsia"/>
        </w:rPr>
        <w:t>-</w:t>
      </w:r>
      <w:r>
        <w:t>up and button start</w:t>
      </w:r>
      <w:r>
        <w:rPr>
          <w:rFonts w:hint="eastAsia"/>
        </w:rPr>
        <w:t>-</w:t>
      </w:r>
      <w:r>
        <w:t>up.</w:t>
      </w:r>
    </w:p>
    <w:tbl>
      <w:tblPr>
        <w:tblStyle w:val="11"/>
        <w:tblW w:w="0" w:type="auto"/>
        <w:jc w:val="center"/>
        <w:tblLayout w:type="fixed"/>
        <w:tblCellMar>
          <w:top w:w="0" w:type="dxa"/>
          <w:left w:w="108" w:type="dxa"/>
          <w:bottom w:w="0" w:type="dxa"/>
          <w:right w:w="108" w:type="dxa"/>
        </w:tblCellMar>
      </w:tblPr>
      <w:tblGrid>
        <w:gridCol w:w="2008"/>
        <w:gridCol w:w="6066"/>
      </w:tblGrid>
      <w:tr>
        <w:tblPrEx>
          <w:tblCellMar>
            <w:top w:w="0" w:type="dxa"/>
            <w:left w:w="108" w:type="dxa"/>
            <w:bottom w:w="0" w:type="dxa"/>
            <w:right w:w="108" w:type="dxa"/>
          </w:tblCellMar>
        </w:tblPrEx>
        <w:trPr>
          <w:trHeight w:val="270"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b/>
                <w:bCs/>
                <w:color w:val="000000"/>
                <w:kern w:val="0"/>
              </w:rPr>
            </w:pPr>
            <w:r>
              <w:rPr>
                <w:rFonts w:hint="eastAsia"/>
              </w:rPr>
              <w:t>Start-up Mode</w:t>
            </w:r>
          </w:p>
        </w:tc>
        <w:tc>
          <w:tcPr>
            <w:tcW w:w="6066" w:type="dxa"/>
            <w:tcBorders>
              <w:top w:val="single" w:color="auto" w:sz="4" w:space="0"/>
              <w:left w:val="nil"/>
              <w:bottom w:val="single" w:color="auto" w:sz="4" w:space="0"/>
              <w:right w:val="single" w:color="auto" w:sz="4" w:space="0"/>
            </w:tcBorders>
            <w:vAlign w:val="center"/>
          </w:tcPr>
          <w:p>
            <w:pPr>
              <w:widowControl/>
              <w:jc w:val="center"/>
              <w:rPr>
                <w:rFonts w:cs="Times New Roman"/>
                <w:b/>
                <w:bCs/>
                <w:color w:val="000000"/>
                <w:kern w:val="0"/>
              </w:rPr>
            </w:pPr>
            <w:r>
              <w:rPr>
                <w:rFonts w:hint="eastAsia" w:eastAsia="宋体" w:cs="Times New Roman"/>
                <w:color w:val="000000"/>
                <w:kern w:val="0"/>
                <w:szCs w:val="21"/>
              </w:rPr>
              <w:t>I</w:t>
            </w:r>
            <w:r>
              <w:rPr>
                <w:rFonts w:cs="Times New Roman"/>
                <w:color w:val="000000"/>
                <w:kern w:val="0"/>
                <w:szCs w:val="21"/>
              </w:rPr>
              <w:t>nstructions</w:t>
            </w:r>
          </w:p>
        </w:tc>
      </w:tr>
      <w:tr>
        <w:tblPrEx>
          <w:tblCellMar>
            <w:top w:w="0" w:type="dxa"/>
            <w:left w:w="108" w:type="dxa"/>
            <w:bottom w:w="0" w:type="dxa"/>
            <w:right w:w="108" w:type="dxa"/>
          </w:tblCellMar>
        </w:tblPrEx>
        <w:trPr>
          <w:trHeight w:val="272"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rPr>
              <w:t>A</w:t>
            </w:r>
            <w:r>
              <w:t xml:space="preserve">utomatic </w:t>
            </w:r>
            <w:r>
              <w:rPr>
                <w:rFonts w:hint="eastAsia"/>
              </w:rPr>
              <w:t>S</w:t>
            </w:r>
            <w:r>
              <w:t>tart</w:t>
            </w:r>
            <w:r>
              <w:rPr>
                <w:rFonts w:hint="eastAsia"/>
              </w:rPr>
              <w:t>-</w:t>
            </w:r>
            <w:r>
              <w:t>up</w:t>
            </w:r>
          </w:p>
        </w:tc>
        <w:tc>
          <w:tcPr>
            <w:tcW w:w="6066"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In this mode, the device is powered up automatically and can be shut down through the cabinet button or the LCD screen.</w:t>
            </w:r>
          </w:p>
        </w:tc>
      </w:tr>
      <w:tr>
        <w:tblPrEx>
          <w:tblCellMar>
            <w:top w:w="0" w:type="dxa"/>
            <w:left w:w="108" w:type="dxa"/>
            <w:bottom w:w="0" w:type="dxa"/>
            <w:right w:w="108" w:type="dxa"/>
          </w:tblCellMar>
        </w:tblPrEx>
        <w:trPr>
          <w:trHeight w:val="272"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rPr>
              <w:t>B</w:t>
            </w:r>
            <w:r>
              <w:t xml:space="preserve">utton </w:t>
            </w:r>
            <w:r>
              <w:rPr>
                <w:rFonts w:hint="eastAsia"/>
              </w:rPr>
              <w:t>S</w:t>
            </w:r>
            <w:r>
              <w:t>tart</w:t>
            </w:r>
            <w:r>
              <w:rPr>
                <w:rFonts w:hint="eastAsia"/>
              </w:rPr>
              <w:t>-</w:t>
            </w:r>
            <w:r>
              <w:t>up</w:t>
            </w:r>
          </w:p>
        </w:tc>
        <w:tc>
          <w:tcPr>
            <w:tcW w:w="6066" w:type="dxa"/>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kern w:val="0"/>
              </w:rPr>
            </w:pPr>
            <w:r>
              <w:rPr>
                <w:rFonts w:cs="Times New Roman"/>
                <w:kern w:val="0"/>
              </w:rPr>
              <w:t>In this mode, the device cannot be started automatically when it is powered on. It can be turned on or off through the cabinet button or the LCD screen.</w:t>
            </w:r>
          </w:p>
        </w:tc>
      </w:tr>
      <w:tr>
        <w:tblPrEx>
          <w:tblCellMar>
            <w:top w:w="0" w:type="dxa"/>
            <w:left w:w="108" w:type="dxa"/>
            <w:bottom w:w="0" w:type="dxa"/>
            <w:right w:w="108" w:type="dxa"/>
          </w:tblCellMar>
        </w:tblPrEx>
        <w:trPr>
          <w:trHeight w:val="272"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rPr>
            </w:pPr>
            <w:r>
              <w:rPr>
                <w:rFonts w:hint="eastAsia"/>
              </w:rPr>
              <w:t>C</w:t>
            </w:r>
            <w:r>
              <w:t xml:space="preserve">ommunication </w:t>
            </w:r>
            <w:r>
              <w:rPr>
                <w:rFonts w:hint="eastAsia"/>
              </w:rPr>
              <w:t>S</w:t>
            </w:r>
            <w:r>
              <w:t>tart</w:t>
            </w:r>
            <w:r>
              <w:rPr>
                <w:rFonts w:hint="eastAsia"/>
              </w:rPr>
              <w:t>-</w:t>
            </w:r>
            <w:r>
              <w:t>up</w:t>
            </w:r>
          </w:p>
        </w:tc>
        <w:tc>
          <w:tcPr>
            <w:tcW w:w="606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kern w:val="0"/>
              </w:rPr>
            </w:pPr>
            <w:r>
              <w:rPr>
                <w:rFonts w:cs="Times New Roman"/>
                <w:kern w:val="0"/>
              </w:rPr>
              <w:t>In this mode, the device cannot be started automatically when it is powered on. It can be turned on or off through the cabinet button or the LCD screen</w:t>
            </w:r>
            <w:r>
              <w:rPr>
                <w:rFonts w:hint="eastAsia" w:eastAsia="宋体" w:cs="Times New Roman"/>
                <w:kern w:val="0"/>
              </w:rPr>
              <w:t xml:space="preserve"> </w:t>
            </w:r>
            <w:r>
              <w:rPr>
                <w:rFonts w:cs="Times New Roman"/>
                <w:kern w:val="0"/>
              </w:rPr>
              <w:t>(the function is exactly the same as that of the button start</w:t>
            </w:r>
            <w:r>
              <w:rPr>
                <w:rFonts w:hint="eastAsia" w:eastAsia="宋体" w:cs="Times New Roman"/>
                <w:kern w:val="0"/>
              </w:rPr>
              <w:t>-up</w:t>
            </w:r>
            <w:r>
              <w:rPr>
                <w:rFonts w:cs="Times New Roman"/>
                <w:kern w:val="0"/>
              </w:rPr>
              <w:t>)</w:t>
            </w:r>
            <w:r>
              <w:rPr>
                <w:rFonts w:hint="eastAsia" w:eastAsia="宋体" w:cs="Times New Roman"/>
                <w:kern w:val="0"/>
              </w:rPr>
              <w:t>.</w:t>
            </w:r>
          </w:p>
        </w:tc>
      </w:tr>
    </w:tbl>
    <w:p/>
    <w:p>
      <w:pPr>
        <w:pStyle w:val="3"/>
      </w:pPr>
      <w:bookmarkStart w:id="16" w:name="_Toc19334"/>
      <w:r>
        <w:rPr>
          <w:rFonts w:hint="eastAsia"/>
        </w:rPr>
        <w:t>3.12 Phase Sequence Self-adaption Setting</w:t>
      </w:r>
      <w:bookmarkEnd w:id="16"/>
    </w:p>
    <w:p>
      <w:pPr>
        <w:ind w:firstLine="360" w:firstLineChars="150"/>
      </w:pPr>
      <w:r>
        <w:t>Click on Figure 2-2 "Phase Sequence Self-adaption" option box, the Figure 3-1</w:t>
      </w:r>
      <w:r>
        <w:rPr>
          <w:rFonts w:hint="eastAsia"/>
        </w:rPr>
        <w:t>3</w:t>
      </w:r>
      <w:r>
        <w:t xml:space="preserve"> will pop up.</w:t>
      </w:r>
      <w:r>
        <w:rPr>
          <w:rFonts w:hint="eastAsia"/>
        </w:rPr>
        <w:t xml:space="preserve"> Select on or off as needed.</w:t>
      </w:r>
    </w:p>
    <w:p>
      <w:pPr>
        <w:jc w:val="center"/>
      </w:pPr>
      <w:r>
        <w:drawing>
          <wp:inline distT="0" distB="0" distL="114300" distR="114300">
            <wp:extent cx="2667000" cy="277368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2667000" cy="2773680"/>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3</w:t>
      </w:r>
      <w:r>
        <w:fldChar w:fldCharType="end"/>
      </w:r>
      <w:r>
        <w:rPr>
          <w:rFonts w:hint="eastAsia" w:eastAsia="宋体"/>
        </w:rPr>
        <w:t>-</w:t>
      </w:r>
      <w:r>
        <w:fldChar w:fldCharType="begin"/>
      </w:r>
      <w:r>
        <w:instrText xml:space="preserve"> SEQ Figure \* ARABIC \s 1 </w:instrText>
      </w:r>
      <w:r>
        <w:fldChar w:fldCharType="separate"/>
      </w:r>
      <w:r>
        <w:t>13</w:t>
      </w:r>
      <w:r>
        <w:fldChar w:fldCharType="end"/>
      </w:r>
      <w:r>
        <w:rPr>
          <w:rFonts w:hint="eastAsia"/>
        </w:rPr>
        <w:t xml:space="preserve"> Phase Sequence Self-adaption Setting</w:t>
      </w:r>
    </w:p>
    <w:p/>
    <w:p>
      <w:pPr>
        <w:pStyle w:val="3"/>
      </w:pPr>
      <w:bookmarkStart w:id="17" w:name="_Toc23093"/>
      <w:r>
        <w:rPr>
          <w:rFonts w:hint="eastAsia"/>
        </w:rPr>
        <w:t>3.13 Modif</w:t>
      </w:r>
      <w:r>
        <w:t>i</w:t>
      </w:r>
      <w:r>
        <w:rPr>
          <w:rFonts w:hint="eastAsia"/>
        </w:rPr>
        <w:t>er</w:t>
      </w:r>
      <w:bookmarkEnd w:id="17"/>
    </w:p>
    <w:p>
      <w:pPr>
        <w:rPr>
          <w:rFonts w:hint="eastAsia"/>
        </w:rPr>
      </w:pPr>
      <w:r>
        <w:drawing>
          <wp:inline distT="0" distB="0" distL="0" distR="0">
            <wp:extent cx="5274310" cy="3161665"/>
            <wp:effectExtent l="0" t="0" r="2540" b="635"/>
            <wp:docPr id="877493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3245" name="图片 1"/>
                    <pic:cNvPicPr>
                      <a:picLocks noChangeAspect="1"/>
                    </pic:cNvPicPr>
                  </pic:nvPicPr>
                  <pic:blipFill>
                    <a:blip r:embed="rId25"/>
                    <a:stretch>
                      <a:fillRect/>
                    </a:stretch>
                  </pic:blipFill>
                  <pic:spPr>
                    <a:xfrm>
                      <a:off x="0" y="0"/>
                      <a:ext cx="5274310" cy="3161665"/>
                    </a:xfrm>
                    <a:prstGeom prst="rect">
                      <a:avLst/>
                    </a:prstGeom>
                  </pic:spPr>
                </pic:pic>
              </a:graphicData>
            </a:graphic>
          </wp:inline>
        </w:drawing>
      </w:r>
    </w:p>
    <w:p>
      <w:bookmarkStart w:id="18" w:name="_Hlk160559310"/>
      <w:r>
        <w:rPr>
          <w:rFonts w:hint="eastAsia"/>
        </w:rPr>
        <w:t>Modifier</w:t>
      </w:r>
      <w:bookmarkEnd w:id="18"/>
      <w:r>
        <w:t>=</w:t>
      </w:r>
      <w:r>
        <w:rPr>
          <w:rFonts w:hint="eastAsia"/>
        </w:rPr>
        <w:t>A</w:t>
      </w:r>
      <w:r>
        <w:t xml:space="preserve">ctual output current of the module - fully compensated output current of the module. </w:t>
      </w:r>
      <w:r>
        <w:br w:type="textWrapping"/>
      </w:r>
      <w:r>
        <w:t xml:space="preserve">For example, if the load reactive current is 50A (positive is inductive) and the modifier is set to 0, the module output current is 50A. </w:t>
      </w:r>
      <w:r>
        <w:br w:type="textWrapping"/>
      </w:r>
      <w:r>
        <w:t>If the</w:t>
      </w:r>
      <w:r>
        <w:rPr>
          <w:rFonts w:hint="eastAsia"/>
        </w:rPr>
        <w:t xml:space="preserve"> </w:t>
      </w:r>
      <w:r>
        <w:t>m</w:t>
      </w:r>
      <w:r>
        <w:rPr>
          <w:rFonts w:hint="eastAsia"/>
        </w:rPr>
        <w:t>odifier</w:t>
      </w:r>
      <w:r>
        <w:t xml:space="preserve"> is set to 5 (positive is inductive), the module output current is 45A. If the</w:t>
      </w:r>
      <w:r>
        <w:rPr>
          <w:rFonts w:hint="eastAsia"/>
        </w:rPr>
        <w:t xml:space="preserve"> </w:t>
      </w:r>
      <w:r>
        <w:t>m</w:t>
      </w:r>
      <w:r>
        <w:rPr>
          <w:rFonts w:hint="eastAsia"/>
        </w:rPr>
        <w:t>odifier</w:t>
      </w:r>
      <w:r>
        <w:t xml:space="preserve"> is set to -5 (negative is capacitive), the module output current is 55A</w:t>
      </w:r>
    </w:p>
    <w:p>
      <w:pPr>
        <w:pStyle w:val="3"/>
        <w:rPr>
          <w:rFonts w:hint="eastAsia"/>
        </w:rPr>
      </w:pPr>
      <w:bookmarkStart w:id="19" w:name="_Toc1055"/>
      <w:r>
        <w:rPr>
          <w:rFonts w:hint="eastAsia"/>
        </w:rPr>
        <w:t>3.1</w:t>
      </w:r>
      <w:r>
        <w:t>4</w:t>
      </w:r>
      <w:r>
        <w:rPr>
          <w:rFonts w:hint="eastAsia"/>
        </w:rPr>
        <w:t xml:space="preserve"> Save Para Button</w:t>
      </w:r>
      <w:bookmarkEnd w:id="19"/>
    </w:p>
    <w:p>
      <w:pPr>
        <w:ind w:firstLine="360" w:firstLineChars="150"/>
      </w:pPr>
      <w:r>
        <w:t xml:space="preserve">When the module parameter setting is completed, click on Figure 2-2 "Save Para" </w:t>
      </w:r>
      <w:r>
        <w:rPr>
          <w:rFonts w:hint="eastAsia"/>
        </w:rPr>
        <w:t>button</w:t>
      </w:r>
      <w:r>
        <w:t>, then the module will have a restart process, which can be judged by the operation of the fan.</w:t>
      </w:r>
    </w:p>
    <w:p>
      <w:pPr>
        <w:ind w:firstLine="360" w:firstLineChars="150"/>
      </w:pPr>
    </w:p>
    <w:p>
      <w:pPr>
        <w:pStyle w:val="3"/>
      </w:pPr>
      <w:bookmarkStart w:id="20" w:name="_Toc1642"/>
      <w:r>
        <w:rPr>
          <w:rFonts w:hint="eastAsia"/>
        </w:rPr>
        <w:t>3.1</w:t>
      </w:r>
      <w:r>
        <w:rPr>
          <w:rFonts w:hint="eastAsia"/>
          <w:lang w:val="en-US" w:eastAsia="zh-CN"/>
        </w:rPr>
        <w:t>5 Harmonic generator</w:t>
      </w:r>
      <w:bookmarkEnd w:id="20"/>
    </w:p>
    <w:p>
      <w:pPr>
        <w:jc w:val="center"/>
      </w:pPr>
      <w:r>
        <w:drawing>
          <wp:inline distT="0" distB="0" distL="114300" distR="114300">
            <wp:extent cx="4978400" cy="2989580"/>
            <wp:effectExtent l="0" t="0" r="0" b="7620"/>
            <wp:docPr id="3" name="图片 3" descr="171014346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0143463024"/>
                    <pic:cNvPicPr>
                      <a:picLocks noChangeAspect="1"/>
                    </pic:cNvPicPr>
                  </pic:nvPicPr>
                  <pic:blipFill>
                    <a:blip r:embed="rId26"/>
                    <a:stretch>
                      <a:fillRect/>
                    </a:stretch>
                  </pic:blipFill>
                  <pic:spPr>
                    <a:xfrm>
                      <a:off x="0" y="0"/>
                      <a:ext cx="4978400" cy="2989580"/>
                    </a:xfrm>
                    <a:prstGeom prst="rect">
                      <a:avLst/>
                    </a:prstGeom>
                  </pic:spPr>
                </pic:pic>
              </a:graphicData>
            </a:graphic>
          </wp:inline>
        </w:drawing>
      </w:r>
    </w:p>
    <w:p>
      <w:pPr>
        <w:jc w:val="both"/>
        <w:rPr>
          <w:rFonts w:hint="eastAsia"/>
          <w:lang w:val="en-US" w:eastAsia="zh-CN"/>
        </w:rPr>
      </w:pPr>
      <w:r>
        <w:rPr>
          <w:rFonts w:hint="eastAsia"/>
        </w:rPr>
        <w:t>Harmonic generator</w:t>
      </w:r>
      <w:r>
        <w:rPr>
          <w:rFonts w:hint="eastAsia"/>
          <w:lang w:val="en-US" w:eastAsia="zh-CN"/>
        </w:rPr>
        <w:t xml:space="preserve"> has</w:t>
      </w:r>
      <w:r>
        <w:rPr>
          <w:rFonts w:hint="eastAsia"/>
        </w:rPr>
        <w:t xml:space="preserve"> an additional test button. When it is set to 0, it is in normal AHF mode. When it is set to 1, it is in harmonic </w:t>
      </w:r>
      <w:r>
        <w:rPr>
          <w:rFonts w:hint="eastAsia"/>
          <w:lang w:val="en-US" w:eastAsia="zh-CN"/>
        </w:rPr>
        <w:t>generator</w:t>
      </w:r>
      <w:r>
        <w:rPr>
          <w:rFonts w:hint="eastAsia"/>
        </w:rPr>
        <w:t xml:space="preserve"> mode. At this time, the system mode is set to single module, load side</w:t>
      </w:r>
      <w:r>
        <w:rPr>
          <w:rFonts w:hint="eastAsia"/>
          <w:lang w:val="en-US" w:eastAsia="zh-CN"/>
        </w:rPr>
        <w:t>, And n</w:t>
      </w:r>
      <w:r>
        <w:rPr>
          <w:rFonts w:hint="eastAsia"/>
        </w:rPr>
        <w:t>o CT required</w:t>
      </w:r>
      <w:r>
        <w:rPr>
          <w:rFonts w:hint="eastAsia"/>
          <w:lang w:val="en-US" w:eastAsia="zh-CN"/>
        </w:rPr>
        <w:t xml:space="preserve">. </w:t>
      </w:r>
    </w:p>
    <w:p>
      <w:pPr>
        <w:jc w:val="center"/>
        <w:rPr>
          <w:rFonts w:hint="eastAsia"/>
          <w:lang w:val="en-US" w:eastAsia="zh-CN"/>
        </w:rPr>
      </w:pPr>
      <w:r>
        <w:rPr>
          <w:rFonts w:hint="eastAsia"/>
          <w:lang w:val="en-US" w:eastAsia="zh-CN"/>
        </w:rPr>
        <w:drawing>
          <wp:inline distT="0" distB="0" distL="114300" distR="114300">
            <wp:extent cx="5104765" cy="3070860"/>
            <wp:effectExtent l="0" t="0" r="635" b="2540"/>
            <wp:docPr id="24" name="图片 24" descr="171014363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710143636804"/>
                    <pic:cNvPicPr>
                      <a:picLocks noChangeAspect="1"/>
                    </pic:cNvPicPr>
                  </pic:nvPicPr>
                  <pic:blipFill>
                    <a:blip r:embed="rId27"/>
                    <a:stretch>
                      <a:fillRect/>
                    </a:stretch>
                  </pic:blipFill>
                  <pic:spPr>
                    <a:xfrm>
                      <a:off x="0" y="0"/>
                      <a:ext cx="5104765" cy="3070860"/>
                    </a:xfrm>
                    <a:prstGeom prst="rect">
                      <a:avLst/>
                    </a:prstGeom>
                  </pic:spPr>
                </pic:pic>
              </a:graphicData>
            </a:graphic>
          </wp:inline>
        </w:drawing>
      </w:r>
    </w:p>
    <w:p>
      <w:pPr>
        <w:jc w:val="both"/>
        <w:rPr>
          <w:rFonts w:hint="eastAsia"/>
        </w:rPr>
      </w:pPr>
      <w:r>
        <w:rPr>
          <w:rFonts w:hint="eastAsia"/>
        </w:rPr>
        <w:t>You can input numbers on this interface to emit corresponding harmonics(amperes)</w:t>
      </w:r>
    </w:p>
    <w:p>
      <w:pPr>
        <w:jc w:val="both"/>
        <w:rPr>
          <w:rFonts w:hint="eastAsia"/>
          <w:lang w:val="en-US" w:eastAsia="zh-CN"/>
        </w:rPr>
      </w:pPr>
      <w:r>
        <w:rPr>
          <w:rFonts w:hint="eastAsia"/>
        </w:rPr>
        <w:t>Fundamental wave represents reactive power</w:t>
      </w:r>
      <w:r>
        <w:rPr>
          <w:rFonts w:hint="eastAsia"/>
          <w:lang w:val="en-US" w:eastAsia="zh-CN"/>
        </w:rPr>
        <w:t>.</w:t>
      </w:r>
      <w:r>
        <w:rPr>
          <w:rFonts w:hint="eastAsia"/>
          <w:lang w:val="en-US" w:eastAsia="zh-CN"/>
        </w:rPr>
        <w:br w:type="textWrapping"/>
      </w:r>
      <w:r>
        <w:rPr>
          <w:rFonts w:hint="eastAsia"/>
          <w:lang w:val="en-US" w:eastAsia="zh-CN"/>
        </w:rPr>
        <w:t>Positive numbers represent inductive reactive power.</w:t>
      </w:r>
      <w:r>
        <w:rPr>
          <w:rFonts w:hint="eastAsia"/>
          <w:lang w:val="en-US" w:eastAsia="zh-CN"/>
        </w:rPr>
        <w:br w:type="textWrapping"/>
      </w:r>
      <w:r>
        <w:rPr>
          <w:rFonts w:hint="eastAsia"/>
          <w:lang w:val="en-US" w:eastAsia="zh-CN"/>
        </w:rPr>
        <w:t>Negative numbers represent capacitive reactive power.</w:t>
      </w:r>
    </w:p>
    <w:p>
      <w:pPr>
        <w:jc w:val="both"/>
        <w:rPr>
          <w:rFonts w:hint="default"/>
          <w:lang w:val="en-US" w:eastAsia="zh-CN"/>
        </w:rPr>
      </w:pPr>
    </w:p>
    <w:p>
      <w:pPr>
        <w:pStyle w:val="2"/>
        <w:keepNext/>
        <w:keepLines/>
        <w:pageBreakBefore/>
        <w:widowControl w:val="0"/>
        <w:numPr>
          <w:ilvl w:val="0"/>
          <w:numId w:val="2"/>
        </w:numPr>
        <w:kinsoku/>
        <w:wordWrap/>
        <w:overflowPunct/>
        <w:topLinePunct w:val="0"/>
        <w:autoSpaceDE/>
        <w:autoSpaceDN/>
        <w:bidi w:val="0"/>
        <w:adjustRightInd/>
        <w:snapToGrid/>
        <w:textAlignment w:val="auto"/>
      </w:pPr>
      <w:bookmarkStart w:id="21" w:name="_Toc14751"/>
      <w:r>
        <w:t>Event Log</w:t>
      </w:r>
      <w:bookmarkEnd w:id="21"/>
    </w:p>
    <w:p>
      <w:pPr>
        <w:ind w:firstLine="360" w:firstLineChars="150"/>
      </w:pPr>
      <w:r>
        <w:t xml:space="preserve">Enter the event logging interface as shown in </w:t>
      </w:r>
      <w:r>
        <w:rPr>
          <w:rFonts w:hint="eastAsia"/>
        </w:rPr>
        <w:t>F</w:t>
      </w:r>
      <w:r>
        <w:t xml:space="preserve">igure </w:t>
      </w:r>
      <w:r>
        <w:rPr>
          <w:rFonts w:hint="eastAsia"/>
        </w:rPr>
        <w:t>4</w:t>
      </w:r>
      <w:r>
        <w:t>-1. The event recording interface can view the status of the module's on-off event and the faults occurred during operation.</w:t>
      </w:r>
      <w:r>
        <w:rPr>
          <w:rFonts w:hint="eastAsia"/>
        </w:rPr>
        <w:t xml:space="preserve"> It includes the detailed time of failure, fault code, fault name and key system parameters. Click on the horizontal slider "</w:t>
      </w:r>
      <w:r>
        <w:rPr>
          <w:rFonts w:hint="eastAsia" w:ascii="宋体" w:hAnsi="宋体" w:cs="宋体"/>
        </w:rPr>
        <w:drawing>
          <wp:inline distT="0" distB="0" distL="114300" distR="114300">
            <wp:extent cx="146685" cy="135890"/>
            <wp:effectExtent l="0" t="0" r="571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146685" cy="135890"/>
                    </a:xfrm>
                    <a:prstGeom prst="rect">
                      <a:avLst/>
                    </a:prstGeom>
                    <a:noFill/>
                    <a:ln>
                      <a:noFill/>
                    </a:ln>
                  </pic:spPr>
                </pic:pic>
              </a:graphicData>
            </a:graphic>
          </wp:inline>
        </w:drawing>
      </w:r>
      <w:r>
        <w:rPr>
          <w:rFonts w:hint="eastAsia"/>
        </w:rPr>
        <w:t>"and"</w:t>
      </w:r>
      <w:r>
        <w:rPr>
          <w:rFonts w:hint="eastAsia" w:ascii="宋体" w:hAnsi="宋体" w:cs="宋体"/>
        </w:rPr>
        <w:drawing>
          <wp:inline distT="0" distB="0" distL="114300" distR="114300">
            <wp:extent cx="136525" cy="136525"/>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9"/>
                    <a:stretch>
                      <a:fillRect/>
                    </a:stretch>
                  </pic:blipFill>
                  <pic:spPr>
                    <a:xfrm flipV="1">
                      <a:off x="0" y="0"/>
                      <a:ext cx="136525" cy="136525"/>
                    </a:xfrm>
                    <a:prstGeom prst="rect">
                      <a:avLst/>
                    </a:prstGeom>
                    <a:noFill/>
                    <a:ln>
                      <a:noFill/>
                    </a:ln>
                  </pic:spPr>
                </pic:pic>
              </a:graphicData>
            </a:graphic>
          </wp:inline>
        </w:drawing>
      </w:r>
      <w:r>
        <w:rPr>
          <w:rFonts w:hint="eastAsia"/>
        </w:rPr>
        <w:t>" to see the corresponding parameter information, and the vertical slider</w:t>
      </w:r>
      <w:r>
        <w:rPr>
          <w:rFonts w:cs="Times New Roman"/>
        </w:rPr>
        <w:t xml:space="preserve"> "▲" and "▼"</w:t>
      </w:r>
      <w:r>
        <w:rPr>
          <w:rFonts w:hint="eastAsia"/>
        </w:rPr>
        <w:t xml:space="preserve"> to see more event records.</w:t>
      </w:r>
    </w:p>
    <w:p>
      <w:r>
        <w:drawing>
          <wp:inline distT="0" distB="0" distL="114300" distR="114300">
            <wp:extent cx="5274310" cy="3162935"/>
            <wp:effectExtent l="0" t="0" r="13970"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0"/>
                    <a:stretch>
                      <a:fillRect/>
                    </a:stretch>
                  </pic:blipFill>
                  <pic:spPr>
                    <a:xfrm>
                      <a:off x="0" y="0"/>
                      <a:ext cx="5274310" cy="3162935"/>
                    </a:xfrm>
                    <a:prstGeom prst="rect">
                      <a:avLst/>
                    </a:prstGeom>
                    <a:noFill/>
                    <a:ln>
                      <a:noFill/>
                    </a:ln>
                  </pic:spPr>
                </pic:pic>
              </a:graphicData>
            </a:graphic>
          </wp:inline>
        </w:drawing>
      </w:r>
    </w:p>
    <w:p>
      <w:pPr>
        <w:pStyle w:val="4"/>
      </w:pPr>
      <w:r>
        <w:t xml:space="preserve">Figure </w:t>
      </w:r>
      <w:r>
        <w:fldChar w:fldCharType="begin"/>
      </w:r>
      <w:r>
        <w:instrText xml:space="preserve"> STYLEREF 1 \s </w:instrText>
      </w:r>
      <w:r>
        <w:fldChar w:fldCharType="separate"/>
      </w:r>
      <w:r>
        <w:t>4</w:t>
      </w:r>
      <w:r>
        <w:fldChar w:fldCharType="end"/>
      </w:r>
      <w:r>
        <w:rPr>
          <w:rFonts w:hint="eastAsia"/>
        </w:rPr>
        <w:t>-</w:t>
      </w:r>
      <w:r>
        <w:fldChar w:fldCharType="begin"/>
      </w:r>
      <w:r>
        <w:instrText xml:space="preserve"> SEQ Figure \* ARABIC \s 1 </w:instrText>
      </w:r>
      <w:r>
        <w:fldChar w:fldCharType="separate"/>
      </w:r>
      <w:r>
        <w:t>1</w:t>
      </w:r>
      <w:r>
        <w:fldChar w:fldCharType="end"/>
      </w:r>
      <w:r>
        <w:rPr>
          <w:rFonts w:hint="eastAsia"/>
        </w:rPr>
        <w:t xml:space="preserve"> Event Log</w:t>
      </w:r>
    </w:p>
    <w:p/>
    <w:p>
      <w:r>
        <w:br w:type="page"/>
      </w:r>
    </w:p>
    <w:p>
      <w:pPr>
        <w:pStyle w:val="2"/>
        <w:numPr>
          <w:ilvl w:val="0"/>
          <w:numId w:val="2"/>
        </w:numPr>
      </w:pPr>
      <w:bookmarkStart w:id="22" w:name="_Toc816"/>
      <w:r>
        <w:t xml:space="preserve">Description of </w:t>
      </w:r>
      <w:r>
        <w:rPr>
          <w:rFonts w:hint="eastAsia"/>
        </w:rPr>
        <w:t>T</w:t>
      </w:r>
      <w:r>
        <w:t xml:space="preserve">ypical </w:t>
      </w:r>
      <w:r>
        <w:rPr>
          <w:rFonts w:hint="eastAsia"/>
        </w:rPr>
        <w:t>A</w:t>
      </w:r>
      <w:r>
        <w:t xml:space="preserve">pplication </w:t>
      </w:r>
      <w:r>
        <w:rPr>
          <w:rFonts w:hint="eastAsia"/>
        </w:rPr>
        <w:t>P</w:t>
      </w:r>
      <w:r>
        <w:t>arameter Setting</w:t>
      </w:r>
      <w:bookmarkEnd w:id="22"/>
    </w:p>
    <w:p>
      <w:pPr>
        <w:pStyle w:val="3"/>
        <w:numPr>
          <w:ilvl w:val="1"/>
          <w:numId w:val="2"/>
        </w:numPr>
      </w:pPr>
      <w:bookmarkStart w:id="23" w:name="_Toc2208"/>
      <w:r>
        <w:rPr>
          <w:rFonts w:hint="eastAsia"/>
        </w:rPr>
        <w:t>Mode Selection and CT Setting</w:t>
      </w:r>
      <w:bookmarkEnd w:id="23"/>
    </w:p>
    <w:p>
      <w:pPr>
        <w:numPr>
          <w:ilvl w:val="0"/>
          <w:numId w:val="3"/>
        </w:numPr>
      </w:pPr>
      <w:r>
        <w:rPr>
          <w:rFonts w:hint="eastAsia"/>
        </w:rPr>
        <w:t>Parameter setting for single module application</w:t>
      </w:r>
    </w:p>
    <w:tbl>
      <w:tblPr>
        <w:tblStyle w:val="11"/>
        <w:tblW w:w="0" w:type="auto"/>
        <w:jc w:val="center"/>
        <w:tblLayout w:type="fixed"/>
        <w:tblCellMar>
          <w:top w:w="0" w:type="dxa"/>
          <w:left w:w="108" w:type="dxa"/>
          <w:bottom w:w="0" w:type="dxa"/>
          <w:right w:w="108" w:type="dxa"/>
        </w:tblCellMar>
      </w:tblPr>
      <w:tblGrid>
        <w:gridCol w:w="1407"/>
        <w:gridCol w:w="1215"/>
        <w:gridCol w:w="1170"/>
        <w:gridCol w:w="1230"/>
        <w:gridCol w:w="1440"/>
        <w:gridCol w:w="1403"/>
      </w:tblGrid>
      <w:tr>
        <w:tblPrEx>
          <w:tblCellMar>
            <w:top w:w="0" w:type="dxa"/>
            <w:left w:w="108" w:type="dxa"/>
            <w:bottom w:w="0" w:type="dxa"/>
            <w:right w:w="108" w:type="dxa"/>
          </w:tblCellMar>
        </w:tblPrEx>
        <w:trPr>
          <w:trHeight w:val="270"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Application scenarios</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System Mode</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External CT Position Selection</w:t>
            </w:r>
          </w:p>
        </w:tc>
        <w:tc>
          <w:tcPr>
            <w:tcW w:w="1230"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hint="eastAsia"/>
              </w:rPr>
              <w:t>Internal CT Position Selection</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External CT </w:t>
            </w:r>
            <w:r>
              <w:rPr>
                <w:rFonts w:hint="eastAsia" w:cs="Times New Roman"/>
                <w:color w:val="000000"/>
                <w:kern w:val="0"/>
              </w:rPr>
              <w:t>V</w:t>
            </w:r>
            <w:r>
              <w:rPr>
                <w:rFonts w:cs="Times New Roman"/>
                <w:color w:val="000000"/>
                <w:kern w:val="0"/>
              </w:rPr>
              <w:t xml:space="preserve">ariable </w:t>
            </w:r>
            <w:r>
              <w:rPr>
                <w:rFonts w:hint="eastAsia" w:cs="Times New Roman"/>
                <w:color w:val="000000"/>
                <w:kern w:val="0"/>
              </w:rPr>
              <w:t>R</w:t>
            </w:r>
            <w:r>
              <w:rPr>
                <w:rFonts w:cs="Times New Roman"/>
                <w:color w:val="000000"/>
                <w:kern w:val="0"/>
              </w:rPr>
              <w:t>atio</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hint="eastAsia"/>
              </w:rPr>
              <w:t>Internal</w:t>
            </w:r>
            <w:r>
              <w:rPr>
                <w:rFonts w:cs="Times New Roman"/>
                <w:color w:val="000000"/>
                <w:kern w:val="0"/>
              </w:rPr>
              <w:t xml:space="preserve"> CT </w:t>
            </w:r>
            <w:r>
              <w:rPr>
                <w:rFonts w:hint="eastAsia" w:cs="Times New Roman"/>
                <w:color w:val="000000"/>
                <w:kern w:val="0"/>
              </w:rPr>
              <w:t>V</w:t>
            </w:r>
            <w:r>
              <w:rPr>
                <w:rFonts w:cs="Times New Roman"/>
                <w:color w:val="000000"/>
                <w:kern w:val="0"/>
              </w:rPr>
              <w:t xml:space="preserve">ariable </w:t>
            </w:r>
            <w:r>
              <w:rPr>
                <w:rFonts w:hint="eastAsia" w:cs="Times New Roman"/>
                <w:color w:val="000000"/>
                <w:kern w:val="0"/>
              </w:rPr>
              <w:t>R</w:t>
            </w:r>
            <w:r>
              <w:rPr>
                <w:rFonts w:cs="Times New Roman"/>
                <w:color w:val="000000"/>
                <w:kern w:val="0"/>
              </w:rPr>
              <w:t>atio</w:t>
            </w:r>
          </w:p>
        </w:tc>
      </w:tr>
      <w:tr>
        <w:tblPrEx>
          <w:tblCellMar>
            <w:top w:w="0" w:type="dxa"/>
            <w:left w:w="108" w:type="dxa"/>
            <w:bottom w:w="0" w:type="dxa"/>
            <w:right w:w="108" w:type="dxa"/>
          </w:tblCellMar>
        </w:tblPrEx>
        <w:trPr>
          <w:trHeight w:val="270" w:hRule="atLeast"/>
          <w:jc w:val="center"/>
        </w:trPr>
        <w:tc>
          <w:tcPr>
            <w:tcW w:w="1407"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CT to load side</w:t>
            </w:r>
          </w:p>
        </w:tc>
        <w:tc>
          <w:tcPr>
            <w:tcW w:w="1215"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hint="eastAsia" w:cs="Times New Roman"/>
              </w:rPr>
              <w:t>S</w:t>
            </w:r>
            <w:r>
              <w:rPr>
                <w:rFonts w:cs="Times New Roman"/>
              </w:rPr>
              <w:t xml:space="preserve">ingle </w:t>
            </w:r>
            <w:r>
              <w:rPr>
                <w:rFonts w:hint="eastAsia" w:cs="Times New Roman"/>
              </w:rPr>
              <w:t>M</w:t>
            </w:r>
            <w:r>
              <w:rPr>
                <w:rFonts w:cs="Times New Roman"/>
              </w:rPr>
              <w:t>odule</w:t>
            </w:r>
          </w:p>
        </w:tc>
        <w:tc>
          <w:tcPr>
            <w:tcW w:w="1170"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Load Side </w:t>
            </w:r>
          </w:p>
        </w:tc>
        <w:tc>
          <w:tcPr>
            <w:tcW w:w="1230"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hint="eastAsia" w:cs="Times New Roman"/>
              </w:rPr>
              <w:t>S</w:t>
            </w:r>
            <w:r>
              <w:rPr>
                <w:rFonts w:cs="Times New Roman"/>
              </w:rPr>
              <w:t xml:space="preserve">ingle </w:t>
            </w:r>
            <w:r>
              <w:rPr>
                <w:rFonts w:hint="eastAsia" w:cs="Times New Roman"/>
              </w:rPr>
              <w:t>M</w:t>
            </w:r>
            <w:r>
              <w:rPr>
                <w:rFonts w:cs="Times New Roman"/>
              </w:rPr>
              <w:t>odule</w:t>
            </w:r>
          </w:p>
        </w:tc>
        <w:tc>
          <w:tcPr>
            <w:tcW w:w="1440"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the actual CT ratio </w:t>
            </w:r>
          </w:p>
        </w:tc>
        <w:tc>
          <w:tcPr>
            <w:tcW w:w="1403"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the actual CT ratio </w:t>
            </w:r>
          </w:p>
        </w:tc>
      </w:tr>
      <w:tr>
        <w:tblPrEx>
          <w:tblCellMar>
            <w:top w:w="0" w:type="dxa"/>
            <w:left w:w="108" w:type="dxa"/>
            <w:bottom w:w="0" w:type="dxa"/>
            <w:right w:w="108" w:type="dxa"/>
          </w:tblCellMar>
        </w:tblPrEx>
        <w:trPr>
          <w:trHeight w:val="270" w:hRule="atLeast"/>
          <w:jc w:val="center"/>
        </w:trPr>
        <w:tc>
          <w:tcPr>
            <w:tcW w:w="1407"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CT to </w:t>
            </w:r>
            <w:r>
              <w:rPr>
                <w:rFonts w:hint="eastAsia" w:cs="Times New Roman"/>
                <w:color w:val="000000"/>
                <w:kern w:val="0"/>
              </w:rPr>
              <w:t>power</w:t>
            </w:r>
            <w:r>
              <w:rPr>
                <w:rFonts w:cs="Times New Roman"/>
                <w:color w:val="000000"/>
                <w:kern w:val="0"/>
              </w:rPr>
              <w:t xml:space="preserve"> side</w:t>
            </w:r>
          </w:p>
        </w:tc>
        <w:tc>
          <w:tcPr>
            <w:tcW w:w="1215"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hint="eastAsia" w:cs="Times New Roman"/>
              </w:rPr>
              <w:t>S</w:t>
            </w:r>
            <w:r>
              <w:rPr>
                <w:rFonts w:cs="Times New Roman"/>
              </w:rPr>
              <w:t xml:space="preserve">ingle </w:t>
            </w:r>
            <w:r>
              <w:rPr>
                <w:rFonts w:hint="eastAsia" w:cs="Times New Roman"/>
              </w:rPr>
              <w:t>M</w:t>
            </w:r>
            <w:r>
              <w:rPr>
                <w:rFonts w:cs="Times New Roman"/>
              </w:rPr>
              <w:t>odule</w:t>
            </w:r>
          </w:p>
        </w:tc>
        <w:tc>
          <w:tcPr>
            <w:tcW w:w="1170"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Power Side</w:t>
            </w:r>
          </w:p>
        </w:tc>
        <w:tc>
          <w:tcPr>
            <w:tcW w:w="1230"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40"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03"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bl>
    <w:p/>
    <w:p>
      <w:pPr>
        <w:numPr>
          <w:ilvl w:val="0"/>
          <w:numId w:val="3"/>
        </w:numPr>
      </w:pPr>
      <w:r>
        <w:rPr>
          <w:rFonts w:hint="eastAsia"/>
        </w:rPr>
        <w:t>Related parameter setting for parallel application of multiple modules</w:t>
      </w:r>
    </w:p>
    <w:tbl>
      <w:tblPr>
        <w:tblStyle w:val="11"/>
        <w:tblW w:w="0" w:type="auto"/>
        <w:jc w:val="center"/>
        <w:tblLayout w:type="fixed"/>
        <w:tblCellMar>
          <w:top w:w="0" w:type="dxa"/>
          <w:left w:w="108" w:type="dxa"/>
          <w:bottom w:w="0" w:type="dxa"/>
          <w:right w:w="108" w:type="dxa"/>
        </w:tblCellMar>
      </w:tblPr>
      <w:tblGrid>
        <w:gridCol w:w="1407"/>
        <w:gridCol w:w="1215"/>
        <w:gridCol w:w="1170"/>
        <w:gridCol w:w="1230"/>
        <w:gridCol w:w="1440"/>
        <w:gridCol w:w="1403"/>
      </w:tblGrid>
      <w:tr>
        <w:tblPrEx>
          <w:tblCellMar>
            <w:top w:w="0" w:type="dxa"/>
            <w:left w:w="108" w:type="dxa"/>
            <w:bottom w:w="0" w:type="dxa"/>
            <w:right w:w="108" w:type="dxa"/>
          </w:tblCellMar>
        </w:tblPrEx>
        <w:trPr>
          <w:trHeight w:val="270"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Application scenarios</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System Mode</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External CT Position Selection</w:t>
            </w:r>
          </w:p>
        </w:tc>
        <w:tc>
          <w:tcPr>
            <w:tcW w:w="1230"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rPr>
            </w:pPr>
            <w:r>
              <w:rPr>
                <w:rFonts w:hint="eastAsia"/>
              </w:rPr>
              <w:t>Internal CT Position Selection</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External CT </w:t>
            </w:r>
            <w:r>
              <w:rPr>
                <w:rFonts w:hint="eastAsia" w:cs="Times New Roman"/>
                <w:color w:val="000000"/>
                <w:kern w:val="0"/>
              </w:rPr>
              <w:t>V</w:t>
            </w:r>
            <w:r>
              <w:rPr>
                <w:rFonts w:cs="Times New Roman"/>
                <w:color w:val="000000"/>
                <w:kern w:val="0"/>
              </w:rPr>
              <w:t xml:space="preserve">ariable </w:t>
            </w:r>
            <w:r>
              <w:rPr>
                <w:rFonts w:hint="eastAsia" w:cs="Times New Roman"/>
                <w:color w:val="000000"/>
                <w:kern w:val="0"/>
              </w:rPr>
              <w:t>R</w:t>
            </w:r>
            <w:r>
              <w:rPr>
                <w:rFonts w:cs="Times New Roman"/>
                <w:color w:val="000000"/>
                <w:kern w:val="0"/>
              </w:rPr>
              <w:t>atio</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hint="eastAsia"/>
              </w:rPr>
              <w:t>Internal</w:t>
            </w:r>
            <w:r>
              <w:rPr>
                <w:rFonts w:cs="Times New Roman"/>
                <w:color w:val="000000"/>
                <w:kern w:val="0"/>
              </w:rPr>
              <w:t xml:space="preserve"> CT </w:t>
            </w:r>
            <w:r>
              <w:rPr>
                <w:rFonts w:hint="eastAsia" w:cs="Times New Roman"/>
                <w:color w:val="000000"/>
                <w:kern w:val="0"/>
              </w:rPr>
              <w:t>V</w:t>
            </w:r>
            <w:r>
              <w:rPr>
                <w:rFonts w:cs="Times New Roman"/>
                <w:color w:val="000000"/>
                <w:kern w:val="0"/>
              </w:rPr>
              <w:t xml:space="preserve">ariable </w:t>
            </w:r>
            <w:r>
              <w:rPr>
                <w:rFonts w:hint="eastAsia" w:cs="Times New Roman"/>
                <w:color w:val="000000"/>
                <w:kern w:val="0"/>
              </w:rPr>
              <w:t>R</w:t>
            </w:r>
            <w:r>
              <w:rPr>
                <w:rFonts w:cs="Times New Roman"/>
                <w:color w:val="000000"/>
                <w:kern w:val="0"/>
              </w:rPr>
              <w:t>atio</w:t>
            </w:r>
          </w:p>
        </w:tc>
      </w:tr>
      <w:tr>
        <w:tblPrEx>
          <w:tblCellMar>
            <w:top w:w="0" w:type="dxa"/>
            <w:left w:w="108" w:type="dxa"/>
            <w:bottom w:w="0" w:type="dxa"/>
            <w:right w:w="108" w:type="dxa"/>
          </w:tblCellMar>
        </w:tblPrEx>
        <w:trPr>
          <w:trHeight w:val="270" w:hRule="atLeast"/>
          <w:jc w:val="center"/>
        </w:trPr>
        <w:tc>
          <w:tcPr>
            <w:tcW w:w="1407"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CT to load side</w:t>
            </w:r>
          </w:p>
        </w:tc>
        <w:tc>
          <w:tcPr>
            <w:tcW w:w="1215"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hint="eastAsia" w:cs="Times New Roman"/>
              </w:rPr>
              <w:t>Multiple Module</w:t>
            </w:r>
          </w:p>
        </w:tc>
        <w:tc>
          <w:tcPr>
            <w:tcW w:w="1170"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Load Side </w:t>
            </w:r>
          </w:p>
        </w:tc>
        <w:tc>
          <w:tcPr>
            <w:tcW w:w="1230"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hint="eastAsia" w:cs="Times New Roman"/>
              </w:rPr>
              <w:t>Multiple Module</w:t>
            </w:r>
          </w:p>
        </w:tc>
        <w:tc>
          <w:tcPr>
            <w:tcW w:w="1440"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the actual CT ratio </w:t>
            </w:r>
            <w:r>
              <w:rPr>
                <w:rFonts w:hint="eastAsia" w:cs="Times New Roman"/>
                <w:color w:val="000000"/>
                <w:kern w:val="0"/>
              </w:rPr>
              <w:t>/the module number</w:t>
            </w:r>
          </w:p>
        </w:tc>
        <w:tc>
          <w:tcPr>
            <w:tcW w:w="1403" w:type="dxa"/>
            <w:vMerge w:val="restart"/>
            <w:tcBorders>
              <w:top w:val="nil"/>
              <w:left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the actual CT ratio </w:t>
            </w:r>
            <w:r>
              <w:rPr>
                <w:rFonts w:hint="eastAsia" w:cs="Times New Roman"/>
                <w:color w:val="000000"/>
                <w:kern w:val="0"/>
              </w:rPr>
              <w:t>/the module number</w:t>
            </w:r>
          </w:p>
        </w:tc>
      </w:tr>
      <w:tr>
        <w:tblPrEx>
          <w:tblCellMar>
            <w:top w:w="0" w:type="dxa"/>
            <w:left w:w="108" w:type="dxa"/>
            <w:bottom w:w="0" w:type="dxa"/>
            <w:right w:w="108" w:type="dxa"/>
          </w:tblCellMar>
        </w:tblPrEx>
        <w:trPr>
          <w:trHeight w:val="270" w:hRule="atLeast"/>
          <w:jc w:val="center"/>
        </w:trPr>
        <w:tc>
          <w:tcPr>
            <w:tcW w:w="1407"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 xml:space="preserve">CT to </w:t>
            </w:r>
            <w:r>
              <w:rPr>
                <w:rFonts w:hint="eastAsia" w:cs="Times New Roman"/>
                <w:color w:val="000000"/>
                <w:kern w:val="0"/>
              </w:rPr>
              <w:t>power</w:t>
            </w:r>
            <w:r>
              <w:rPr>
                <w:rFonts w:cs="Times New Roman"/>
                <w:color w:val="000000"/>
                <w:kern w:val="0"/>
              </w:rPr>
              <w:t xml:space="preserve"> side</w:t>
            </w:r>
          </w:p>
        </w:tc>
        <w:tc>
          <w:tcPr>
            <w:tcW w:w="1215"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hint="eastAsia" w:cs="Times New Roman"/>
              </w:rPr>
              <w:t>Multiple Module</w:t>
            </w:r>
          </w:p>
        </w:tc>
        <w:tc>
          <w:tcPr>
            <w:tcW w:w="1170" w:type="dxa"/>
            <w:tcBorders>
              <w:top w:val="nil"/>
              <w:left w:val="nil"/>
              <w:bottom w:val="single" w:color="auto" w:sz="4" w:space="0"/>
              <w:right w:val="single" w:color="auto" w:sz="4" w:space="0"/>
            </w:tcBorders>
            <w:vAlign w:val="center"/>
          </w:tcPr>
          <w:p>
            <w:pPr>
              <w:widowControl/>
              <w:jc w:val="center"/>
              <w:rPr>
                <w:rFonts w:cs="Times New Roman"/>
                <w:color w:val="000000"/>
                <w:kern w:val="0"/>
              </w:rPr>
            </w:pPr>
            <w:r>
              <w:rPr>
                <w:rFonts w:cs="Times New Roman"/>
                <w:color w:val="000000"/>
                <w:kern w:val="0"/>
              </w:rPr>
              <w:t>Power Side</w:t>
            </w:r>
          </w:p>
        </w:tc>
        <w:tc>
          <w:tcPr>
            <w:tcW w:w="1230"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40"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c>
          <w:tcPr>
            <w:tcW w:w="1403" w:type="dxa"/>
            <w:vMerge w:val="continue"/>
            <w:tcBorders>
              <w:left w:val="single" w:color="auto" w:sz="4" w:space="0"/>
              <w:bottom w:val="single" w:color="auto" w:sz="4" w:space="0"/>
              <w:right w:val="single" w:color="auto" w:sz="4" w:space="0"/>
            </w:tcBorders>
            <w:vAlign w:val="center"/>
          </w:tcPr>
          <w:p>
            <w:pPr>
              <w:widowControl/>
              <w:jc w:val="left"/>
              <w:rPr>
                <w:rFonts w:cs="Times New Roman"/>
                <w:color w:val="000000"/>
                <w:kern w:val="0"/>
              </w:rPr>
            </w:pPr>
          </w:p>
        </w:tc>
      </w:tr>
    </w:tbl>
    <w:p/>
    <w:p>
      <w:pPr>
        <w:pStyle w:val="3"/>
        <w:numPr>
          <w:ilvl w:val="1"/>
          <w:numId w:val="2"/>
        </w:numPr>
      </w:pPr>
      <w:bookmarkStart w:id="24" w:name="_Toc28376"/>
      <w:r>
        <w:rPr>
          <w:rFonts w:hint="eastAsia"/>
        </w:rPr>
        <w:t>Module Compensation Capacity Setting</w:t>
      </w:r>
      <w:bookmarkEnd w:id="24"/>
    </w:p>
    <w:p>
      <w:pPr>
        <w:ind w:firstLine="360" w:firstLineChars="150"/>
      </w:pPr>
      <w:r>
        <w:t>For example, when a 75A APF module is used alone to compensate reactive power 25A and harmonic 50A, the reactive power compensation capacity =25A, the harmonic compensation capacity =70A (50A*1.4), and the unbalanced compensation capacity =0A.</w:t>
      </w:r>
    </w:p>
    <w:p/>
    <w:p>
      <w:pPr>
        <w:jc w:val="center"/>
      </w:pPr>
    </w:p>
    <w:tbl>
      <w:tblPr>
        <w:tblStyle w:val="11"/>
        <w:tblW w:w="0" w:type="auto"/>
        <w:jc w:val="center"/>
        <w:tblLayout w:type="fixed"/>
        <w:tblCellMar>
          <w:top w:w="0" w:type="dxa"/>
          <w:left w:w="108" w:type="dxa"/>
          <w:bottom w:w="0" w:type="dxa"/>
          <w:right w:w="108" w:type="dxa"/>
        </w:tblCellMar>
      </w:tblPr>
      <w:tblGrid>
        <w:gridCol w:w="2290"/>
        <w:gridCol w:w="2324"/>
        <w:gridCol w:w="2171"/>
        <w:gridCol w:w="1537"/>
      </w:tblGrid>
      <w:tr>
        <w:tblPrEx>
          <w:tblCellMar>
            <w:top w:w="0" w:type="dxa"/>
            <w:left w:w="108" w:type="dxa"/>
            <w:bottom w:w="0" w:type="dxa"/>
            <w:right w:w="108" w:type="dxa"/>
          </w:tblCellMar>
        </w:tblPrEx>
        <w:trPr>
          <w:trHeight w:val="1426" w:hRule="exact"/>
          <w:jc w:val="center"/>
        </w:trPr>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 xml:space="preserve">Reactive </w:t>
            </w:r>
            <w:r>
              <w:rPr>
                <w:rFonts w:cs="Times New Roman"/>
                <w:color w:val="000000"/>
                <w:kern w:val="0"/>
                <w:szCs w:val="21"/>
              </w:rPr>
              <w:t>Compensation</w:t>
            </w:r>
            <w:r>
              <w:rPr>
                <w:rFonts w:hint="eastAsia" w:eastAsia="宋体" w:cs="Times New Roman"/>
                <w:color w:val="000000"/>
                <w:kern w:val="0"/>
                <w:szCs w:val="21"/>
              </w:rPr>
              <w:t xml:space="preserve"> </w:t>
            </w:r>
            <w:r>
              <w:rPr>
                <w:rFonts w:cs="Times New Roman"/>
                <w:color w:val="000000"/>
                <w:kern w:val="0"/>
                <w:szCs w:val="21"/>
              </w:rPr>
              <w:t>Capacity</w:t>
            </w:r>
          </w:p>
        </w:tc>
        <w:tc>
          <w:tcPr>
            <w:tcW w:w="2324"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 xml:space="preserve">Harmonic </w:t>
            </w:r>
            <w:r>
              <w:rPr>
                <w:rFonts w:cs="Times New Roman"/>
                <w:color w:val="000000"/>
                <w:kern w:val="0"/>
                <w:szCs w:val="21"/>
              </w:rPr>
              <w:t>Compensation</w:t>
            </w:r>
            <w:r>
              <w:rPr>
                <w:rFonts w:hint="eastAsia" w:eastAsia="宋体" w:cs="Times New Roman"/>
                <w:color w:val="000000"/>
                <w:kern w:val="0"/>
                <w:szCs w:val="21"/>
              </w:rPr>
              <w:t xml:space="preserve"> </w:t>
            </w:r>
            <w:r>
              <w:rPr>
                <w:rFonts w:cs="Times New Roman"/>
                <w:color w:val="000000"/>
                <w:kern w:val="0"/>
                <w:szCs w:val="21"/>
              </w:rPr>
              <w:t>Capacity</w:t>
            </w:r>
          </w:p>
        </w:tc>
        <w:tc>
          <w:tcPr>
            <w:tcW w:w="2171" w:type="dxa"/>
            <w:tcBorders>
              <w:top w:val="single" w:color="auto" w:sz="4" w:space="0"/>
              <w:left w:val="nil"/>
              <w:bottom w:val="single" w:color="auto" w:sz="4" w:space="0"/>
              <w:right w:val="single" w:color="auto" w:sz="4" w:space="0"/>
            </w:tcBorders>
            <w:vAlign w:val="center"/>
          </w:tcPr>
          <w:p>
            <w:pPr>
              <w:widowControl/>
              <w:jc w:val="center"/>
            </w:pPr>
            <w:r>
              <w:t>Imbalanced Compensation</w:t>
            </w:r>
            <w:r>
              <w:rPr>
                <w:rFonts w:hint="eastAsia"/>
              </w:rPr>
              <w:t xml:space="preserve"> </w:t>
            </w:r>
            <w:r>
              <w:rPr>
                <w:rFonts w:cs="Times New Roman"/>
                <w:color w:val="000000"/>
                <w:kern w:val="0"/>
                <w:szCs w:val="21"/>
              </w:rPr>
              <w:t>Capacity</w:t>
            </w:r>
          </w:p>
        </w:tc>
        <w:tc>
          <w:tcPr>
            <w:tcW w:w="1537" w:type="dxa"/>
            <w:tcBorders>
              <w:top w:val="single" w:color="auto" w:sz="4" w:space="0"/>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Module rated capacity</w:t>
            </w:r>
          </w:p>
        </w:tc>
      </w:tr>
      <w:tr>
        <w:tblPrEx>
          <w:tblCellMar>
            <w:top w:w="0" w:type="dxa"/>
            <w:left w:w="108" w:type="dxa"/>
            <w:bottom w:w="0" w:type="dxa"/>
            <w:right w:w="108" w:type="dxa"/>
          </w:tblCellMar>
        </w:tblPrEx>
        <w:trPr>
          <w:trHeight w:val="397" w:hRule="exact"/>
          <w:jc w:val="center"/>
        </w:trPr>
        <w:tc>
          <w:tcPr>
            <w:tcW w:w="2290"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X</w:t>
            </w:r>
          </w:p>
        </w:tc>
        <w:tc>
          <w:tcPr>
            <w:tcW w:w="2324"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Y*1.4</w:t>
            </w:r>
          </w:p>
        </w:tc>
        <w:tc>
          <w:tcPr>
            <w:tcW w:w="2171"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Z</w:t>
            </w:r>
          </w:p>
        </w:tc>
        <w:tc>
          <w:tcPr>
            <w:tcW w:w="1537" w:type="dxa"/>
            <w:tcBorders>
              <w:top w:val="nil"/>
              <w:left w:val="nil"/>
              <w:bottom w:val="single" w:color="auto" w:sz="4" w:space="0"/>
              <w:right w:val="single" w:color="auto" w:sz="4" w:space="0"/>
            </w:tcBorders>
            <w:vAlign w:val="center"/>
          </w:tcPr>
          <w:p>
            <w:pPr>
              <w:widowControl/>
              <w:jc w:val="center"/>
              <w:rPr>
                <w:rFonts w:cs="Times New Roman"/>
                <w:color w:val="000000"/>
                <w:kern w:val="0"/>
                <w:szCs w:val="21"/>
              </w:rPr>
            </w:pPr>
            <w:r>
              <w:rPr>
                <w:rFonts w:cs="Times New Roman"/>
                <w:color w:val="000000"/>
                <w:kern w:val="0"/>
                <w:szCs w:val="21"/>
              </w:rPr>
              <w:t>P=X+Y+Z （A:安培）</w:t>
            </w:r>
          </w:p>
        </w:tc>
      </w:tr>
      <w:tr>
        <w:tblPrEx>
          <w:tblCellMar>
            <w:top w:w="0" w:type="dxa"/>
            <w:left w:w="108" w:type="dxa"/>
            <w:bottom w:w="0" w:type="dxa"/>
            <w:right w:w="108" w:type="dxa"/>
          </w:tblCellMar>
        </w:tblPrEx>
        <w:trPr>
          <w:trHeight w:val="270" w:hRule="atLeast"/>
          <w:jc w:val="center"/>
        </w:trPr>
        <w:tc>
          <w:tcPr>
            <w:tcW w:w="2290" w:type="dxa"/>
            <w:tcBorders>
              <w:top w:val="nil"/>
              <w:left w:val="single" w:color="auto" w:sz="4" w:space="0"/>
              <w:bottom w:val="single" w:color="auto" w:sz="4" w:space="0"/>
              <w:right w:val="single" w:color="auto" w:sz="4" w:space="0"/>
            </w:tcBorders>
            <w:vAlign w:val="center"/>
          </w:tcPr>
          <w:p>
            <w:pPr>
              <w:widowControl/>
              <w:jc w:val="center"/>
              <w:rPr>
                <w:rFonts w:cs="Times New Roman"/>
                <w:color w:val="000000"/>
                <w:kern w:val="0"/>
                <w:szCs w:val="21"/>
              </w:rPr>
            </w:pPr>
            <w:r>
              <w:rPr>
                <w:rFonts w:hint="eastAsia" w:eastAsia="宋体" w:cs="Times New Roman"/>
                <w:color w:val="000000"/>
                <w:kern w:val="0"/>
                <w:szCs w:val="21"/>
              </w:rPr>
              <w:t>I</w:t>
            </w:r>
            <w:r>
              <w:rPr>
                <w:rFonts w:cs="Times New Roman"/>
                <w:color w:val="000000"/>
                <w:kern w:val="0"/>
                <w:szCs w:val="21"/>
              </w:rPr>
              <w:t>nstructions</w:t>
            </w:r>
          </w:p>
        </w:tc>
        <w:tc>
          <w:tcPr>
            <w:tcW w:w="6032" w:type="dxa"/>
            <w:gridSpan w:val="3"/>
            <w:tcBorders>
              <w:top w:val="nil"/>
              <w:left w:val="nil"/>
              <w:bottom w:val="single" w:color="auto" w:sz="4" w:space="0"/>
              <w:right w:val="single" w:color="auto" w:sz="4" w:space="0"/>
            </w:tcBorders>
            <w:vAlign w:val="center"/>
          </w:tcPr>
          <w:p>
            <w:pPr>
              <w:numPr>
                <w:ilvl w:val="0"/>
                <w:numId w:val="4"/>
              </w:numPr>
              <w:rPr>
                <w:rFonts w:cs="Times New Roman"/>
                <w:szCs w:val="21"/>
              </w:rPr>
            </w:pPr>
            <w:r>
              <w:rPr>
                <w:rFonts w:cs="Times New Roman"/>
                <w:szCs w:val="21"/>
              </w:rPr>
              <w:t>The compensation capacity of each function should be set according to the actual demand, in units of A (ampere) (1kvar= 1.5</w:t>
            </w:r>
            <w:r>
              <w:rPr>
                <w:rFonts w:hint="eastAsia" w:eastAsia="宋体" w:cs="Times New Roman"/>
                <w:szCs w:val="21"/>
              </w:rPr>
              <w:t>A</w:t>
            </w:r>
            <w:r>
              <w:rPr>
                <w:rFonts w:cs="Times New Roman"/>
                <w:szCs w:val="21"/>
              </w:rPr>
              <w:t>).</w:t>
            </w:r>
          </w:p>
          <w:p>
            <w:pPr>
              <w:numPr>
                <w:ilvl w:val="0"/>
                <w:numId w:val="4"/>
              </w:numPr>
              <w:jc w:val="left"/>
              <w:rPr>
                <w:rFonts w:cs="Times New Roman"/>
                <w:szCs w:val="21"/>
              </w:rPr>
            </w:pPr>
            <w:r>
              <w:rPr>
                <w:rFonts w:cs="Times New Roman"/>
                <w:szCs w:val="21"/>
              </w:rPr>
              <w:t xml:space="preserve">The reactive compensation capacity (X), harmonic compensation capacity (Y) and </w:t>
            </w:r>
            <w:r>
              <w:rPr>
                <w:rFonts w:hint="eastAsia" w:eastAsia="宋体" w:cs="Times New Roman"/>
                <w:szCs w:val="21"/>
              </w:rPr>
              <w:t>i</w:t>
            </w:r>
            <w:r>
              <w:t>mbalanced</w:t>
            </w:r>
            <w:r>
              <w:rPr>
                <w:rFonts w:cs="Times New Roman"/>
                <w:szCs w:val="21"/>
              </w:rPr>
              <w:t xml:space="preserve"> compensation capacity (Z) of all parallel modules must be consistent.</w:t>
            </w:r>
          </w:p>
          <w:p>
            <w:pPr>
              <w:numPr>
                <w:ilvl w:val="0"/>
                <w:numId w:val="4"/>
              </w:numPr>
              <w:jc w:val="left"/>
              <w:rPr>
                <w:rFonts w:cs="Times New Roman"/>
                <w:szCs w:val="21"/>
              </w:rPr>
            </w:pPr>
            <w:r>
              <w:rPr>
                <w:rFonts w:cs="Times New Roman"/>
                <w:szCs w:val="21"/>
              </w:rPr>
              <w:t>When the harmonic compensation capacity is set</w:t>
            </w:r>
            <w:r>
              <w:rPr>
                <w:rFonts w:hint="eastAsia" w:eastAsia="宋体" w:cs="Times New Roman"/>
                <w:szCs w:val="21"/>
              </w:rPr>
              <w:t>ted</w:t>
            </w:r>
            <w:r>
              <w:rPr>
                <w:rFonts w:cs="Times New Roman"/>
                <w:szCs w:val="21"/>
              </w:rPr>
              <w:t>, the coefficient of 1.4 shall be multiplied.</w:t>
            </w:r>
          </w:p>
        </w:tc>
      </w:tr>
    </w:tbl>
    <w:p/>
    <w:sectPr>
      <w:footerReference r:id="rId6" w:type="default"/>
      <w:pgSz w:w="11906" w:h="16838"/>
      <w:pgMar w:top="1440" w:right="1800" w:bottom="1440" w:left="1800" w:header="113"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56003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Helvetica" w:hAnsi="Helvetica" w:eastAsia="Helvetica" w:cs="Helvetica"/>
        <w:color w:val="333333"/>
        <w:sz w:val="15"/>
        <w:szCs w:val="15"/>
        <w:shd w:val="clear" w:color="auto" w:fill="FFFFFF"/>
      </w:rPr>
    </w:pPr>
  </w:p>
  <w:p>
    <w:pPr>
      <w:pStyle w:val="7"/>
    </w:pP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DEA0B"/>
    <w:multiLevelType w:val="singleLevel"/>
    <w:tmpl w:val="AD9DEA0B"/>
    <w:lvl w:ilvl="0" w:tentative="0">
      <w:start w:val="1"/>
      <w:numFmt w:val="decimal"/>
      <w:suff w:val="space"/>
      <w:lvlText w:val="%1."/>
      <w:lvlJc w:val="left"/>
    </w:lvl>
  </w:abstractNum>
  <w:abstractNum w:abstractNumId="1">
    <w:nsid w:val="B668326E"/>
    <w:multiLevelType w:val="singleLevel"/>
    <w:tmpl w:val="B668326E"/>
    <w:lvl w:ilvl="0" w:tentative="0">
      <w:start w:val="1"/>
      <w:numFmt w:val="decimal"/>
      <w:suff w:val="space"/>
      <w:lvlText w:val="(%1)"/>
      <w:lvlJc w:val="left"/>
    </w:lvl>
  </w:abstractNum>
  <w:abstractNum w:abstractNumId="2">
    <w:nsid w:val="5F27FE8E"/>
    <w:multiLevelType w:val="multilevel"/>
    <w:tmpl w:val="5F27FE8E"/>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72EAD95A"/>
    <w:multiLevelType w:val="singleLevel"/>
    <w:tmpl w:val="72EAD95A"/>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jAxZGQ0NzRiMmI4MzJiNTE2MDU5MWUyYmI1Y2UifQ=="/>
  </w:docVars>
  <w:rsids>
    <w:rsidRoot w:val="622B3ECD"/>
    <w:rsid w:val="00312FAC"/>
    <w:rsid w:val="003B0B42"/>
    <w:rsid w:val="004211D9"/>
    <w:rsid w:val="00467D28"/>
    <w:rsid w:val="004C2D01"/>
    <w:rsid w:val="00537F10"/>
    <w:rsid w:val="0062025D"/>
    <w:rsid w:val="006559C3"/>
    <w:rsid w:val="007655AA"/>
    <w:rsid w:val="00880C75"/>
    <w:rsid w:val="00F70D30"/>
    <w:rsid w:val="00FA2A8C"/>
    <w:rsid w:val="00FB2242"/>
    <w:rsid w:val="086A6DB9"/>
    <w:rsid w:val="11F863E9"/>
    <w:rsid w:val="13D873BA"/>
    <w:rsid w:val="1814092F"/>
    <w:rsid w:val="1F4D6CB2"/>
    <w:rsid w:val="23660A82"/>
    <w:rsid w:val="2F58489C"/>
    <w:rsid w:val="48AA5A69"/>
    <w:rsid w:val="4ED31768"/>
    <w:rsid w:val="4FE65C7D"/>
    <w:rsid w:val="526660BF"/>
    <w:rsid w:val="55887089"/>
    <w:rsid w:val="573A34F8"/>
    <w:rsid w:val="57D24D97"/>
    <w:rsid w:val="5BAC0347"/>
    <w:rsid w:val="5E7726F1"/>
    <w:rsid w:val="622B3ECD"/>
    <w:rsid w:val="7233408F"/>
    <w:rsid w:val="7A16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autoRedefine/>
    <w:qFormat/>
    <w:uiPriority w:val="0"/>
    <w:pPr>
      <w:keepNext/>
      <w:keepLines/>
      <w:outlineLvl w:val="0"/>
    </w:pPr>
    <w:rPr>
      <w:rFonts w:eastAsiaTheme="majorEastAsia"/>
      <w:b/>
      <w:kern w:val="44"/>
      <w:sz w:val="28"/>
    </w:rPr>
  </w:style>
  <w:style w:type="paragraph" w:styleId="3">
    <w:name w:val="heading 2"/>
    <w:basedOn w:val="1"/>
    <w:next w:val="1"/>
    <w:link w:val="19"/>
    <w:autoRedefine/>
    <w:unhideWhenUsed/>
    <w:qFormat/>
    <w:uiPriority w:val="0"/>
    <w:pPr>
      <w:keepNext/>
      <w:keepLines/>
      <w:outlineLvl w:val="1"/>
    </w:pPr>
    <w:rPr>
      <w:rFonts w:eastAsia="黑体"/>
      <w:b/>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semiHidden/>
    <w:unhideWhenUsed/>
    <w:qFormat/>
    <w:uiPriority w:val="0"/>
    <w:pPr>
      <w:jc w:val="center"/>
    </w:pPr>
    <w:rPr>
      <w:rFonts w:eastAsia="黑体"/>
    </w:rPr>
  </w:style>
  <w:style w:type="paragraph" w:styleId="5">
    <w:name w:val="Body Text Indent"/>
    <w:basedOn w:val="1"/>
    <w:autoRedefine/>
    <w:qFormat/>
    <w:uiPriority w:val="0"/>
    <w:pPr>
      <w:spacing w:line="200" w:lineRule="exact"/>
      <w:ind w:firstLine="301"/>
    </w:pPr>
    <w:rPr>
      <w:rFonts w:ascii="宋体" w:hAnsi="Courier New"/>
      <w:spacing w:val="-4"/>
      <w:sz w:val="18"/>
      <w:szCs w:val="20"/>
    </w:rPr>
  </w:style>
  <w:style w:type="paragraph" w:styleId="6">
    <w:name w:val="footer"/>
    <w:basedOn w:val="1"/>
    <w:link w:val="17"/>
    <w:autoRedefine/>
    <w:qFormat/>
    <w:uiPriority w:val="99"/>
    <w:pPr>
      <w:tabs>
        <w:tab w:val="center" w:pos="4153"/>
        <w:tab w:val="right" w:pos="8306"/>
      </w:tabs>
      <w:snapToGrid w:val="0"/>
      <w:jc w:val="left"/>
    </w:pPr>
    <w:rPr>
      <w:sz w:val="18"/>
    </w:rPr>
  </w:style>
  <w:style w:type="paragraph" w:styleId="7">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ind w:left="420" w:leftChars="200"/>
    </w:pPr>
  </w:style>
  <w:style w:type="paragraph" w:styleId="10">
    <w:name w:val="Body Text First Indent 2"/>
    <w:basedOn w:val="5"/>
    <w:autoRedefine/>
    <w:qFormat/>
    <w:uiPriority w:val="0"/>
    <w:pPr>
      <w:spacing w:after="120" w:line="240" w:lineRule="auto"/>
      <w:ind w:left="420" w:leftChars="200" w:firstLine="420"/>
    </w:pPr>
    <w:rPr>
      <w:rFonts w:cs="宋体"/>
      <w:sz w:val="21"/>
      <w:szCs w:val="21"/>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paragraph" w:customStyle="1" w:styleId="15">
    <w:name w:val="WPSOffice手动目录 1"/>
    <w:autoRedefine/>
    <w:qFormat/>
    <w:uiPriority w:val="0"/>
    <w:rPr>
      <w:rFonts w:ascii="Calibri" w:hAnsi="Calibri" w:eastAsia="宋体" w:cs="Times New Roman"/>
      <w:lang w:val="en-US" w:eastAsia="zh-CN" w:bidi="ar-SA"/>
    </w:rPr>
  </w:style>
  <w:style w:type="paragraph" w:customStyle="1" w:styleId="16">
    <w:name w:val="WPSOffice手动目录 2"/>
    <w:autoRedefine/>
    <w:qFormat/>
    <w:uiPriority w:val="0"/>
    <w:pPr>
      <w:ind w:left="200" w:leftChars="200"/>
    </w:pPr>
    <w:rPr>
      <w:rFonts w:ascii="Calibri" w:hAnsi="Calibri" w:eastAsia="宋体" w:cs="Times New Roman"/>
      <w:lang w:val="en-US" w:eastAsia="zh-CN" w:bidi="ar-SA"/>
    </w:rPr>
  </w:style>
  <w:style w:type="character" w:customStyle="1" w:styleId="17">
    <w:name w:val="页脚 字符"/>
    <w:basedOn w:val="13"/>
    <w:link w:val="6"/>
    <w:autoRedefine/>
    <w:qFormat/>
    <w:uiPriority w:val="99"/>
    <w:rPr>
      <w:rFonts w:ascii="Times New Roman" w:hAnsi="Times New Roman" w:eastAsiaTheme="minorEastAsia" w:cstheme="minorBidi"/>
      <w:kern w:val="2"/>
      <w:sz w:val="18"/>
      <w:szCs w:val="24"/>
    </w:rPr>
  </w:style>
  <w:style w:type="character" w:customStyle="1" w:styleId="18">
    <w:name w:val="页眉 字符"/>
    <w:basedOn w:val="13"/>
    <w:link w:val="7"/>
    <w:autoRedefine/>
    <w:qFormat/>
    <w:uiPriority w:val="99"/>
    <w:rPr>
      <w:rFonts w:ascii="Times New Roman" w:hAnsi="Times New Roman" w:eastAsiaTheme="minorEastAsia" w:cstheme="minorBidi"/>
      <w:kern w:val="2"/>
      <w:sz w:val="18"/>
      <w:szCs w:val="24"/>
    </w:rPr>
  </w:style>
  <w:style w:type="character" w:customStyle="1" w:styleId="19">
    <w:name w:val="标题 2 字符"/>
    <w:basedOn w:val="13"/>
    <w:link w:val="3"/>
    <w:autoRedefine/>
    <w:qFormat/>
    <w:uiPriority w:val="0"/>
    <w:rPr>
      <w:rFonts w:eastAsia="黑体" w:cstheme="minorBidi"/>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1972</Words>
  <Characters>11247</Characters>
  <Lines>93</Lines>
  <Paragraphs>26</Paragraphs>
  <TotalTime>10</TotalTime>
  <ScaleCrop>false</ScaleCrop>
  <LinksUpToDate>false</LinksUpToDate>
  <CharactersWithSpaces>13193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2020-03-14T14:51:00Z</dcterms:created>
  <dc:creator>dell</dc:creator>
  <cp:lastModifiedBy>尘雨</cp:lastModifiedBy>
  <cp:lastPrinted>2022-11-21T07:53:00Z</cp:lastPrinted>
  <dcterms:modified xsi:type="dcterms:W3CDTF">2024-03-11T07:57:06Z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4699EE7FB573496C85CF6454F05010FF</vt:lpwstr>
  </property>
</Properties>
</file>